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DF1" w:rsidRDefault="00084DF1" w:rsidP="00084DF1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„RENDELETTERVEZET”</w:t>
      </w:r>
    </w:p>
    <w:p w:rsidR="00084DF1" w:rsidRDefault="00084DF1" w:rsidP="00084DF1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84DF1" w:rsidRDefault="00084DF1" w:rsidP="00084DF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084DF1" w:rsidRDefault="00084DF1" w:rsidP="00084DF1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…./2021. (…..) önkormányzati rendelete</w:t>
      </w:r>
    </w:p>
    <w:p w:rsidR="00084DF1" w:rsidRDefault="00084DF1" w:rsidP="00084DF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szociális,  gyermekvédelmi ellátások módosításáról</w:t>
      </w:r>
    </w:p>
    <w:p w:rsidR="00084DF1" w:rsidRDefault="00084DF1" w:rsidP="00084DF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084DF1" w:rsidRDefault="00084DF1" w:rsidP="00084DF1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A82866" w:rsidRPr="007D225E" w:rsidRDefault="00084DF1" w:rsidP="007D225E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Képviselő-testülete a szociális igazgatásról és szociális ellátásokról szóló 1993. évi III. törvény (továbbiakban: Szt) 92. § (1)-(2) bekezdéseiben és a 132. § (4) bekezdésének d)</w:t>
      </w:r>
      <w:r w:rsidR="00DE1A3F">
        <w:rPr>
          <w:rFonts w:ascii="Times New Roman" w:eastAsia="Times New Roman" w:hAnsi="Times New Roman"/>
          <w:sz w:val="28"/>
          <w:szCs w:val="28"/>
          <w:lang w:eastAsia="ar-SA"/>
        </w:rPr>
        <w:t>, g)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pontj</w:t>
      </w:r>
      <w:r w:rsidR="00DE1A3F">
        <w:rPr>
          <w:rFonts w:ascii="Times New Roman" w:eastAsia="Times New Roman" w:hAnsi="Times New Roman"/>
          <w:sz w:val="28"/>
          <w:szCs w:val="28"/>
          <w:lang w:eastAsia="ar-SA"/>
        </w:rPr>
        <w:t>ai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ban foglalt, valamint</w:t>
      </w:r>
      <w:r>
        <w:rPr>
          <w:rFonts w:ascii="Times New Roman" w:hAnsi="Times New Roman"/>
          <w:sz w:val="28"/>
          <w:szCs w:val="28"/>
        </w:rPr>
        <w:t xml:space="preserve"> a gyermekek védelméről és a gyámügyi igazgatásról szóló többször módosított 1997. évi XXXI. törvény (a továbbiakban: Gyvt.)  </w:t>
      </w:r>
      <w:r w:rsidR="00DE1A3F" w:rsidRPr="00DE1A3F">
        <w:rPr>
          <w:rFonts w:ascii="Times New Roman" w:hAnsi="Times New Roman"/>
          <w:sz w:val="28"/>
          <w:szCs w:val="28"/>
        </w:rPr>
        <w:t>29. § (1)-(2) bekezdéseiben, 131. § (1) bekezdésében foglalt felhatalmazás alapján</w:t>
      </w:r>
      <w:r w:rsidR="00DE1A3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a Magyarország helyi önkormányzatairól szóló 2011. évi CLXXXIX. törvény 13. § (1) bekezdésének 8.</w:t>
      </w:r>
      <w:r w:rsidR="00DE1A3F">
        <w:rPr>
          <w:rFonts w:ascii="Times New Roman" w:eastAsia="Times New Roman" w:hAnsi="Times New Roman"/>
          <w:sz w:val="28"/>
          <w:szCs w:val="28"/>
          <w:lang w:eastAsia="ar-SA"/>
        </w:rPr>
        <w:t>, 8.a.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pontj</w:t>
      </w:r>
      <w:r w:rsidR="00DE1A3F">
        <w:rPr>
          <w:rFonts w:ascii="Times New Roman" w:eastAsia="Times New Roman" w:hAnsi="Times New Roman"/>
          <w:sz w:val="28"/>
          <w:szCs w:val="28"/>
          <w:lang w:eastAsia="ar-SA"/>
        </w:rPr>
        <w:t>ai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ban foglalt feladatkörében eljárva,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az önkormányzat szervezeti és működési szabályzatról szóló 18/2019. (XI.07.) önkormányzati rendelet 17. § (2) bekezdésében biztosított véleményezési jogkörében eljáró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Képviselő-testületének Szociális és Egészségügyi Bizottsága egyetértésével, valamint a (3) bekezdése alapján jogi szempontból a Jogi, Igazgatási és Ügyrendi Bizottság egyetértésével,</w:t>
      </w:r>
      <w:r w:rsidR="005A4C11" w:rsidRPr="005A4C11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5A4C11">
        <w:rPr>
          <w:rFonts w:ascii="Times New Roman" w:eastAsia="Times New Roman" w:hAnsi="Times New Roman"/>
          <w:sz w:val="28"/>
          <w:szCs w:val="28"/>
          <w:lang w:eastAsia="hu-HU"/>
        </w:rPr>
        <w:t>továbbá a szociális igazgatásról és a szociális ellátásokról szóló 8/2015. (II.19.) számú önkormányzati rendelet módosítása tárgyában az alábbi rendeletet, a személyes gondoskodást nyújtó szociális ellátásokról szóló 8/2014. (IV.24.) önkormányzati rendelet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A4C11">
        <w:rPr>
          <w:rFonts w:ascii="Times New Roman" w:eastAsia="Times New Roman" w:hAnsi="Times New Roman"/>
          <w:sz w:val="28"/>
          <w:szCs w:val="28"/>
          <w:lang w:eastAsia="hu-HU"/>
        </w:rPr>
        <w:t xml:space="preserve">továbbá </w:t>
      </w:r>
      <w:r w:rsidR="005A4C11">
        <w:rPr>
          <w:rFonts w:ascii="Times New Roman" w:eastAsia="Times New Roman" w:hAnsi="Times New Roman"/>
          <w:sz w:val="28"/>
          <w:szCs w:val="28"/>
          <w:lang w:eastAsia="ar-SA"/>
        </w:rPr>
        <w:t>a r</w:t>
      </w:r>
      <w:r w:rsidR="005A4C11">
        <w:rPr>
          <w:rFonts w:ascii="Times New Roman" w:eastAsia="Times New Roman" w:hAnsi="Times New Roman"/>
          <w:bCs/>
          <w:sz w:val="28"/>
          <w:szCs w:val="28"/>
          <w:lang w:eastAsia="hu-HU"/>
        </w:rPr>
        <w:t>endkívüli gyermekvédelmi támogatásról és a személyes gondoskodás keretébe tartozó gyermekjóléti alapellátásokról szóló 19/2008. (IX.18.)</w:t>
      </w:r>
      <w:r w:rsidR="005A4C11">
        <w:rPr>
          <w:rFonts w:ascii="Times New Roman" w:eastAsia="Times New Roman" w:hAnsi="Times New Roman"/>
          <w:b/>
          <w:bCs/>
          <w:sz w:val="28"/>
          <w:szCs w:val="28"/>
          <w:lang w:eastAsia="hu-HU"/>
        </w:rPr>
        <w:t xml:space="preserve"> </w:t>
      </w:r>
      <w:r w:rsidR="005A4C11">
        <w:rPr>
          <w:rFonts w:ascii="Times New Roman" w:eastAsia="Times New Roman" w:hAnsi="Times New Roman"/>
          <w:sz w:val="28"/>
          <w:szCs w:val="28"/>
          <w:lang w:eastAsia="hu-HU"/>
        </w:rPr>
        <w:t>önkormányzati rendelet módosítása tárgyában az alábbi rendeletet alkotja:</w:t>
      </w:r>
    </w:p>
    <w:p w:rsidR="00A23D7D" w:rsidRDefault="00A23D7D" w:rsidP="00A23D7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</w:t>
      </w: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. Fejezet</w:t>
      </w:r>
    </w:p>
    <w:p w:rsidR="00A23D7D" w:rsidRDefault="00A23D7D" w:rsidP="00A23D7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23D7D" w:rsidRPr="001E58A5" w:rsidRDefault="00A23D7D" w:rsidP="00A23D7D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23D7D" w:rsidRPr="00CC7AFC" w:rsidRDefault="00A23D7D" w:rsidP="00A23D7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23D7D" w:rsidRDefault="00A23D7D" w:rsidP="00A23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Az a szociális igazgatásról és szociális ellátásokról szóló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8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/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2015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II.19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.) számú önkormányzati rendelet (továbbiakban: R</w:t>
      </w:r>
      <w:r w:rsidR="00C95D81"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="006F515F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) bevezető része</w:t>
      </w:r>
      <w:r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197C0D" w:rsidRDefault="00197C0D" w:rsidP="00A23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73515" w:rsidRPr="00700402" w:rsidRDefault="00700402" w:rsidP="00A73515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700402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A93A1F" w:rsidRPr="00700402">
        <w:rPr>
          <w:rFonts w:ascii="Times New Roman" w:eastAsia="Times New Roman" w:hAnsi="Times New Roman"/>
          <w:i/>
          <w:sz w:val="28"/>
          <w:szCs w:val="28"/>
        </w:rPr>
        <w:t xml:space="preserve">„ </w:t>
      </w:r>
      <w:r w:rsidR="00A73515" w:rsidRPr="00700402">
        <w:rPr>
          <w:rFonts w:ascii="Times New Roman" w:eastAsia="Times New Roman" w:hAnsi="Times New Roman"/>
          <w:i/>
          <w:sz w:val="28"/>
          <w:szCs w:val="28"/>
        </w:rPr>
        <w:t>Hajdúszoboszló Város Önkormányzatának Képviselő-testülete a szociális igazgatásról és szociális ellátásokról szóló 1993. évi III. törvény 132. § (4) bekezdés g) pontjában</w:t>
      </w:r>
      <w:r w:rsidR="00DC2F90">
        <w:rPr>
          <w:rFonts w:ascii="Times New Roman" w:eastAsia="Times New Roman" w:hAnsi="Times New Roman"/>
          <w:i/>
          <w:sz w:val="28"/>
          <w:szCs w:val="28"/>
        </w:rPr>
        <w:t>,</w:t>
      </w:r>
      <w:r w:rsidR="00DC2F90" w:rsidRPr="00DC2F9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DC2F90" w:rsidRPr="00700402">
        <w:rPr>
          <w:rFonts w:ascii="Times New Roman" w:eastAsia="Times New Roman" w:hAnsi="Times New Roman"/>
          <w:i/>
          <w:sz w:val="28"/>
          <w:szCs w:val="28"/>
        </w:rPr>
        <w:t>a rendelet 13. § (7)-(8) bekezdésének, és a 18-19. §-ainak tekintetében az Alaptörvény 32. cikk (2) bekezdésében</w:t>
      </w:r>
      <w:r w:rsidR="00DC2F90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A73515" w:rsidRPr="00700402">
        <w:rPr>
          <w:rFonts w:ascii="Times New Roman" w:eastAsia="Times New Roman" w:hAnsi="Times New Roman"/>
          <w:i/>
          <w:sz w:val="28"/>
          <w:szCs w:val="28"/>
        </w:rPr>
        <w:t xml:space="preserve">kapott felhatalmazás alapján, Magyarország helyi önkormányzatairól szóló 2011. évi CLXXXIX. </w:t>
      </w:r>
      <w:r w:rsidR="00A73515" w:rsidRPr="00700402">
        <w:rPr>
          <w:rFonts w:ascii="Times New Roman" w:eastAsia="Times New Roman" w:hAnsi="Times New Roman"/>
          <w:i/>
          <w:sz w:val="28"/>
          <w:szCs w:val="28"/>
        </w:rPr>
        <w:lastRenderedPageBreak/>
        <w:t>törvény 13. § (1) bekezdés 8a. pontjában meghatározott feladatkörében eljárva a következő rendeletet alkotja:</w:t>
      </w:r>
      <w:r w:rsidR="00A93A1F" w:rsidRPr="00700402"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4C3768" w:rsidRPr="00A73515" w:rsidRDefault="004C3768" w:rsidP="00A73515">
      <w:pPr>
        <w:spacing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4C3768" w:rsidRDefault="004C3768" w:rsidP="004C3768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C376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93A1F" w:rsidRPr="004C3768" w:rsidRDefault="00A93A1F" w:rsidP="00A93A1F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93A1F" w:rsidRDefault="00A93A1F" w:rsidP="00A93A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A93A1F" w:rsidRPr="00A93A1F" w:rsidRDefault="00A93A1F" w:rsidP="00A93A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732E2" w:rsidRPr="003732E2" w:rsidRDefault="00322CD4" w:rsidP="003732E2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322CD4">
        <w:rPr>
          <w:rFonts w:ascii="Times New Roman" w:eastAsia="Times New Roman" w:hAnsi="Times New Roman"/>
          <w:i/>
          <w:sz w:val="28"/>
          <w:szCs w:val="28"/>
        </w:rPr>
        <w:t>(1) Az e rendeletben szabályozott ellátások megállapítása kérelemre történik, melyet a Hajdúszoboszlói Polgármesteri Hivatal Egészségügyi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>
        <w:rPr>
          <w:rFonts w:ascii="Times New Roman" w:eastAsia="Times New Roman" w:hAnsi="Times New Roman"/>
          <w:i/>
          <w:sz w:val="28"/>
          <w:szCs w:val="28"/>
        </w:rPr>
        <w:t>rodájához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(továbbiakban: 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 w:rsidR="00F517E7">
        <w:rPr>
          <w:rFonts w:ascii="Times New Roman" w:eastAsia="Times New Roman" w:hAnsi="Times New Roman"/>
          <w:i/>
          <w:sz w:val="28"/>
          <w:szCs w:val="28"/>
        </w:rPr>
        <w:t>roda</w:t>
      </w:r>
      <w:r w:rsidRPr="00322CD4">
        <w:rPr>
          <w:rFonts w:ascii="Times New Roman" w:eastAsia="Times New Roman" w:hAnsi="Times New Roman"/>
          <w:i/>
          <w:sz w:val="28"/>
          <w:szCs w:val="28"/>
        </w:rPr>
        <w:t>) kell benyújtani az arra rendszeresített formanyomtatványon. A kérelemhez csatolni kell a formanyomtatványban felsorolt – az egyes ellátásokra való jogosultság megállapításához szükséges - mellékleteket. A csatolandó dokumentumokat e rendelet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1. sz. mellékletet tartalmazza.”</w:t>
      </w:r>
    </w:p>
    <w:p w:rsidR="003732E2" w:rsidRPr="003732E2" w:rsidRDefault="003732E2" w:rsidP="003732E2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3732E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3732E2" w:rsidRPr="004C3768" w:rsidRDefault="003732E2" w:rsidP="003732E2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732E2" w:rsidRDefault="003732E2" w:rsidP="00C463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C46353" w:rsidRPr="00C46353" w:rsidRDefault="00C46353" w:rsidP="00C4635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A3BBA" w:rsidRPr="001832E3" w:rsidRDefault="003732E2" w:rsidP="00197C0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="00322CD4" w:rsidRPr="003732E2">
        <w:rPr>
          <w:rFonts w:ascii="Times New Roman" w:eastAsia="Times New Roman" w:hAnsi="Times New Roman"/>
          <w:i/>
          <w:sz w:val="28"/>
          <w:szCs w:val="28"/>
        </w:rPr>
        <w:t xml:space="preserve">(2) A benyújtott igazolások, nyilatkozatok tartalmát, valódiságát 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az 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 w:rsidR="00F517E7">
        <w:rPr>
          <w:rFonts w:ascii="Times New Roman" w:eastAsia="Times New Roman" w:hAnsi="Times New Roman"/>
          <w:i/>
          <w:sz w:val="28"/>
          <w:szCs w:val="28"/>
        </w:rPr>
        <w:t>roda</w:t>
      </w:r>
      <w:r w:rsidR="00322CD4" w:rsidRPr="003732E2">
        <w:rPr>
          <w:rFonts w:ascii="Times New Roman" w:eastAsia="Times New Roman" w:hAnsi="Times New Roman"/>
          <w:i/>
          <w:sz w:val="28"/>
          <w:szCs w:val="28"/>
        </w:rPr>
        <w:t xml:space="preserve"> az Szt. és a Vhr. alapján ellenőrizheti.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B31954" w:rsidRPr="00B31954" w:rsidRDefault="00B31954" w:rsidP="00B31954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B31954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B31954" w:rsidRPr="004C3768" w:rsidRDefault="00B31954" w:rsidP="00B31954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B31954" w:rsidRDefault="00B31954" w:rsidP="00B3195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 w:rsidR="00BE7CB9">
        <w:rPr>
          <w:rFonts w:ascii="Times New Roman" w:eastAsia="Times New Roman" w:hAnsi="Times New Roman"/>
          <w:sz w:val="28"/>
          <w:szCs w:val="28"/>
          <w:lang w:eastAsia="hu-HU"/>
        </w:rPr>
        <w:t>6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.§ </w:t>
      </w:r>
      <w:r w:rsidR="00BE7CB9" w:rsidRPr="00A93A1F">
        <w:rPr>
          <w:rFonts w:ascii="Times New Roman" w:eastAsia="Times New Roman" w:hAnsi="Times New Roman"/>
          <w:sz w:val="28"/>
          <w:szCs w:val="28"/>
          <w:lang w:eastAsia="hu-HU"/>
        </w:rPr>
        <w:t>(</w:t>
      </w:r>
      <w:r w:rsidR="00BE7CB9"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="00BE7CB9"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 w:rsidR="00BE7CB9"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B31954" w:rsidRPr="00C46353" w:rsidRDefault="00B31954" w:rsidP="00B3195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E7CB9" w:rsidRPr="00BE7CB9" w:rsidRDefault="00FD5B26" w:rsidP="00BE7CB9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="00BE7CB9" w:rsidRPr="00BE7CB9">
        <w:rPr>
          <w:rFonts w:ascii="Times New Roman" w:eastAsia="Times New Roman" w:hAnsi="Times New Roman"/>
          <w:i/>
          <w:sz w:val="28"/>
          <w:szCs w:val="28"/>
        </w:rPr>
        <w:t xml:space="preserve">(2) Az ügyintézési határidő </w:t>
      </w:r>
      <w:r w:rsidR="00BE7CB9">
        <w:rPr>
          <w:rFonts w:ascii="Times New Roman" w:eastAsia="Times New Roman" w:hAnsi="Times New Roman"/>
          <w:i/>
          <w:sz w:val="28"/>
          <w:szCs w:val="28"/>
        </w:rPr>
        <w:t>számításának tekintetében</w:t>
      </w:r>
      <w:r w:rsidR="00BE7CB9" w:rsidRPr="00BE7CB9">
        <w:rPr>
          <w:rFonts w:ascii="Times New Roman" w:eastAsia="Times New Roman" w:hAnsi="Times New Roman"/>
          <w:i/>
          <w:sz w:val="28"/>
          <w:szCs w:val="28"/>
        </w:rPr>
        <w:t xml:space="preserve"> az Szt. illetve az általános közigazgatási rendtartásról szóló 2016. évi CL. törvény (továbbiakban: Akr.) </w:t>
      </w:r>
      <w:r w:rsidR="00BE7CB9">
        <w:rPr>
          <w:rFonts w:ascii="Times New Roman" w:eastAsia="Times New Roman" w:hAnsi="Times New Roman"/>
          <w:i/>
          <w:sz w:val="28"/>
          <w:szCs w:val="28"/>
        </w:rPr>
        <w:t xml:space="preserve"> rendelkezési az irányadóak.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FD5B26" w:rsidRPr="00FD5B26" w:rsidRDefault="00FD5B26" w:rsidP="00FD5B26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FD5B26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FD5B26" w:rsidRPr="004C3768" w:rsidRDefault="00FD5B26" w:rsidP="00FD5B26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FD5B26" w:rsidRDefault="00FD5B26" w:rsidP="00FD5B2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7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az alábbiakra módosul:</w:t>
      </w:r>
    </w:p>
    <w:p w:rsidR="00FD5B26" w:rsidRPr="00FD5B26" w:rsidRDefault="00FD5B26" w:rsidP="00FD5B2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555A1" w:rsidRDefault="00FD5B26" w:rsidP="001555A1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FD5B26">
        <w:rPr>
          <w:rFonts w:ascii="Times New Roman" w:eastAsia="Times New Roman" w:hAnsi="Times New Roman"/>
          <w:i/>
          <w:sz w:val="28"/>
          <w:szCs w:val="28"/>
        </w:rPr>
        <w:t>„A megállapított támogatások kifizetéséről</w:t>
      </w:r>
      <w:r w:rsidR="00D05C0A">
        <w:rPr>
          <w:rFonts w:ascii="Times New Roman" w:eastAsia="Times New Roman" w:hAnsi="Times New Roman"/>
          <w:i/>
          <w:sz w:val="28"/>
          <w:szCs w:val="28"/>
        </w:rPr>
        <w:t xml:space="preserve">, utalásáról, utalványozásáról, 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az 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 w:rsidR="00F517E7">
        <w:rPr>
          <w:rFonts w:ascii="Times New Roman" w:eastAsia="Times New Roman" w:hAnsi="Times New Roman"/>
          <w:i/>
          <w:sz w:val="28"/>
          <w:szCs w:val="28"/>
        </w:rPr>
        <w:t>rodától</w:t>
      </w:r>
      <w:r w:rsidR="00F517E7" w:rsidRPr="00FD5B26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FD5B26">
        <w:rPr>
          <w:rFonts w:ascii="Times New Roman" w:eastAsia="Times New Roman" w:hAnsi="Times New Roman"/>
          <w:i/>
          <w:sz w:val="28"/>
          <w:szCs w:val="28"/>
        </w:rPr>
        <w:t>kapott rendelkezés alapján, a pénzügyi fedezet időben történő biztosítása mellett a hivatal Gazdasági Irod</w:t>
      </w:r>
      <w:r w:rsidR="002D5DE8">
        <w:rPr>
          <w:rFonts w:ascii="Times New Roman" w:eastAsia="Times New Roman" w:hAnsi="Times New Roman"/>
          <w:i/>
          <w:sz w:val="28"/>
          <w:szCs w:val="28"/>
        </w:rPr>
        <w:t>ája</w:t>
      </w:r>
      <w:r w:rsidRPr="00FD5B26">
        <w:rPr>
          <w:rFonts w:ascii="Times New Roman" w:eastAsia="Times New Roman" w:hAnsi="Times New Roman"/>
          <w:i/>
          <w:sz w:val="28"/>
          <w:szCs w:val="28"/>
        </w:rPr>
        <w:t xml:space="preserve"> elsősorban a HKSZK-n belül működő házipénztár (továbbiakban: pénztár) igénybevételével és banki átutalással gondoskodik. A rendszeres települési támogatások esetében tárgyhót követő hó 05-ig kerülnek kifizetésre.”</w:t>
      </w:r>
    </w:p>
    <w:p w:rsidR="001832E3" w:rsidRDefault="001832E3" w:rsidP="001555A1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1832E3" w:rsidRPr="001555A1" w:rsidRDefault="001832E3" w:rsidP="001555A1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1555A1" w:rsidRPr="001555A1" w:rsidRDefault="001555A1" w:rsidP="001555A1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1555A1"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§</w:t>
      </w:r>
    </w:p>
    <w:p w:rsidR="001555A1" w:rsidRPr="004C3768" w:rsidRDefault="001555A1" w:rsidP="001555A1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555A1" w:rsidRDefault="001555A1" w:rsidP="001555A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15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151F97" w:rsidRDefault="00151F97" w:rsidP="001555A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51F97" w:rsidRDefault="00655EA9" w:rsidP="00151F97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„(1) A</w:t>
      </w:r>
      <w:r w:rsidR="00151F97" w:rsidRPr="00151F97">
        <w:rPr>
          <w:rFonts w:ascii="Times New Roman" w:eastAsia="Times New Roman" w:hAnsi="Times New Roman"/>
          <w:i/>
          <w:sz w:val="28"/>
          <w:szCs w:val="28"/>
        </w:rPr>
        <w:t xml:space="preserve"> polgármester lakhatási támogatásra való jogosultságot állapít meg a szociálisan rászoruló személyek részére a háztartásuk tagjai által lakott lakás fenntartásával kapcsolatos rendszeres kiadások viseléséhez.”</w:t>
      </w:r>
    </w:p>
    <w:p w:rsidR="002630D0" w:rsidRPr="002630D0" w:rsidRDefault="002630D0" w:rsidP="002630D0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2630D0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2630D0" w:rsidRPr="004C3768" w:rsidRDefault="002630D0" w:rsidP="002630D0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2630D0" w:rsidRDefault="002630D0" w:rsidP="002630D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15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F24175" w:rsidRDefault="00F24175" w:rsidP="002630D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24175" w:rsidRPr="00F24175" w:rsidRDefault="00F24175" w:rsidP="00F24175">
      <w:pPr>
        <w:pStyle w:val="Nincstrkz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F24175">
        <w:rPr>
          <w:rFonts w:ascii="Times New Roman" w:hAnsi="Times New Roman"/>
          <w:i/>
          <w:sz w:val="28"/>
          <w:szCs w:val="28"/>
        </w:rPr>
        <w:t xml:space="preserve">(4) A lakhatás elősegítése érdekében </w:t>
      </w:r>
      <w:r>
        <w:rPr>
          <w:rFonts w:ascii="Times New Roman" w:hAnsi="Times New Roman"/>
          <w:i/>
          <w:sz w:val="28"/>
          <w:szCs w:val="28"/>
        </w:rPr>
        <w:t xml:space="preserve">a </w:t>
      </w:r>
      <w:r w:rsidRPr="00F24175">
        <w:rPr>
          <w:rFonts w:ascii="Times New Roman" w:hAnsi="Times New Roman"/>
          <w:i/>
          <w:sz w:val="28"/>
          <w:szCs w:val="28"/>
        </w:rPr>
        <w:t>települési</w:t>
      </w:r>
      <w:r>
        <w:rPr>
          <w:rFonts w:ascii="Times New Roman" w:hAnsi="Times New Roman"/>
          <w:i/>
          <w:sz w:val="28"/>
          <w:szCs w:val="28"/>
        </w:rPr>
        <w:t xml:space="preserve"> lakhatási</w:t>
      </w:r>
      <w:r w:rsidRPr="00F24175">
        <w:rPr>
          <w:rFonts w:ascii="Times New Roman" w:hAnsi="Times New Roman"/>
          <w:i/>
          <w:sz w:val="28"/>
          <w:szCs w:val="28"/>
        </w:rPr>
        <w:t xml:space="preserve"> támogatá</w:t>
      </w:r>
      <w:r>
        <w:rPr>
          <w:rFonts w:ascii="Times New Roman" w:hAnsi="Times New Roman"/>
          <w:i/>
          <w:sz w:val="28"/>
          <w:szCs w:val="28"/>
        </w:rPr>
        <w:t>s</w:t>
      </w:r>
    </w:p>
    <w:p w:rsidR="00F24175" w:rsidRPr="00F24175" w:rsidRDefault="00F24175" w:rsidP="00F24175">
      <w:pPr>
        <w:pStyle w:val="Nincstrkz"/>
        <w:rPr>
          <w:rFonts w:ascii="Times New Roman" w:hAnsi="Times New Roman"/>
          <w:i/>
          <w:sz w:val="28"/>
          <w:szCs w:val="28"/>
        </w:rPr>
      </w:pPr>
      <w:r w:rsidRPr="00F24175">
        <w:rPr>
          <w:rFonts w:ascii="Times New Roman" w:hAnsi="Times New Roman"/>
          <w:i/>
          <w:sz w:val="28"/>
          <w:szCs w:val="28"/>
        </w:rPr>
        <w:t>a) szilárd tüzelőre,</w:t>
      </w:r>
    </w:p>
    <w:p w:rsidR="00F24175" w:rsidRPr="00F24175" w:rsidRDefault="00F24175" w:rsidP="00F24175">
      <w:pPr>
        <w:pStyle w:val="Nincstrkz"/>
        <w:rPr>
          <w:rFonts w:ascii="Times New Roman" w:hAnsi="Times New Roman"/>
          <w:i/>
          <w:sz w:val="28"/>
          <w:szCs w:val="28"/>
        </w:rPr>
      </w:pPr>
      <w:r w:rsidRPr="00F24175">
        <w:rPr>
          <w:rFonts w:ascii="Times New Roman" w:hAnsi="Times New Roman"/>
          <w:i/>
          <w:sz w:val="28"/>
          <w:szCs w:val="28"/>
        </w:rPr>
        <w:t>b) lakbér-hozzájárulás</w:t>
      </w:r>
      <w:r>
        <w:rPr>
          <w:rFonts w:ascii="Times New Roman" w:hAnsi="Times New Roman"/>
          <w:i/>
          <w:sz w:val="28"/>
          <w:szCs w:val="28"/>
        </w:rPr>
        <w:t xml:space="preserve">ra </w:t>
      </w:r>
      <w:r w:rsidRPr="00F2417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</w:t>
      </w:r>
      <w:r w:rsidRPr="00F24175">
        <w:rPr>
          <w:rFonts w:ascii="Times New Roman" w:hAnsi="Times New Roman"/>
          <w:i/>
          <w:sz w:val="28"/>
          <w:szCs w:val="28"/>
        </w:rPr>
        <w:t>Hajdúszoboszlói Nonprofit Zrt., mint szolgáltatóhoz történő átutalással</w:t>
      </w:r>
      <w:r>
        <w:rPr>
          <w:rFonts w:ascii="Times New Roman" w:hAnsi="Times New Roman"/>
          <w:i/>
          <w:sz w:val="28"/>
          <w:szCs w:val="28"/>
        </w:rPr>
        <w:t>)</w:t>
      </w:r>
      <w:r w:rsidRPr="00F24175">
        <w:rPr>
          <w:rFonts w:ascii="Times New Roman" w:hAnsi="Times New Roman"/>
          <w:i/>
          <w:sz w:val="28"/>
          <w:szCs w:val="28"/>
        </w:rPr>
        <w:t>,</w:t>
      </w:r>
    </w:p>
    <w:p w:rsidR="00F24175" w:rsidRPr="00F24175" w:rsidRDefault="00F24175" w:rsidP="00F24175">
      <w:pPr>
        <w:pStyle w:val="Nincstrkz"/>
        <w:rPr>
          <w:rFonts w:ascii="Times New Roman" w:hAnsi="Times New Roman"/>
          <w:i/>
          <w:sz w:val="28"/>
          <w:szCs w:val="28"/>
        </w:rPr>
      </w:pPr>
      <w:r w:rsidRPr="00F24175">
        <w:rPr>
          <w:rFonts w:ascii="Times New Roman" w:hAnsi="Times New Roman"/>
          <w:i/>
          <w:sz w:val="28"/>
          <w:szCs w:val="28"/>
        </w:rPr>
        <w:t>c) albérleti díjra</w:t>
      </w:r>
      <w:r>
        <w:rPr>
          <w:rFonts w:ascii="Times New Roman" w:hAnsi="Times New Roman"/>
          <w:i/>
          <w:sz w:val="28"/>
          <w:szCs w:val="28"/>
        </w:rPr>
        <w:t xml:space="preserve"> (pénztári kifizetéssel, vagy banki átutalással)</w:t>
      </w:r>
      <w:r w:rsidRPr="00F24175">
        <w:rPr>
          <w:rFonts w:ascii="Times New Roman" w:hAnsi="Times New Roman"/>
          <w:i/>
          <w:sz w:val="28"/>
          <w:szCs w:val="28"/>
        </w:rPr>
        <w:t>, és</w:t>
      </w:r>
    </w:p>
    <w:p w:rsidR="00F24175" w:rsidRDefault="00F24175" w:rsidP="00F24175">
      <w:pPr>
        <w:pStyle w:val="Nincstrkz"/>
        <w:rPr>
          <w:rFonts w:ascii="Times New Roman" w:hAnsi="Times New Roman"/>
          <w:i/>
          <w:sz w:val="28"/>
          <w:szCs w:val="28"/>
        </w:rPr>
      </w:pPr>
      <w:r w:rsidRPr="00F24175">
        <w:rPr>
          <w:rFonts w:ascii="Times New Roman" w:hAnsi="Times New Roman"/>
          <w:i/>
          <w:sz w:val="28"/>
          <w:szCs w:val="28"/>
        </w:rPr>
        <w:t>d) közüzemi díj támogatás</w:t>
      </w:r>
      <w:r>
        <w:rPr>
          <w:rFonts w:ascii="Times New Roman" w:hAnsi="Times New Roman"/>
          <w:i/>
          <w:sz w:val="28"/>
          <w:szCs w:val="28"/>
        </w:rPr>
        <w:t>ra</w:t>
      </w:r>
      <w:r w:rsidRPr="00F2417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</w:t>
      </w:r>
      <w:r w:rsidRPr="00F24175">
        <w:rPr>
          <w:rFonts w:ascii="Times New Roman" w:hAnsi="Times New Roman"/>
          <w:i/>
          <w:sz w:val="28"/>
          <w:szCs w:val="28"/>
        </w:rPr>
        <w:t>a megjelölt szolg</w:t>
      </w:r>
      <w:r>
        <w:rPr>
          <w:rFonts w:ascii="Times New Roman" w:hAnsi="Times New Roman"/>
          <w:i/>
          <w:sz w:val="28"/>
          <w:szCs w:val="28"/>
        </w:rPr>
        <w:t>áltatóhoz történő átutalással) nyújtható”</w:t>
      </w:r>
    </w:p>
    <w:p w:rsidR="009F082F" w:rsidRDefault="009F082F" w:rsidP="00F24175">
      <w:pPr>
        <w:pStyle w:val="Nincstrkz"/>
        <w:rPr>
          <w:rFonts w:ascii="Times New Roman" w:hAnsi="Times New Roman"/>
          <w:i/>
          <w:sz w:val="28"/>
          <w:szCs w:val="28"/>
        </w:rPr>
      </w:pPr>
    </w:p>
    <w:p w:rsidR="009F082F" w:rsidRPr="009F082F" w:rsidRDefault="009F082F" w:rsidP="009F082F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9F082F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9F082F" w:rsidRPr="004C3768" w:rsidRDefault="009F082F" w:rsidP="009F082F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F082F" w:rsidRDefault="009F082F" w:rsidP="009F082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9F082F" w:rsidRDefault="009F082F" w:rsidP="009F082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F082F" w:rsidRPr="009F082F" w:rsidRDefault="009F082F" w:rsidP="009F082F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9F082F">
        <w:rPr>
          <w:rFonts w:ascii="Times New Roman" w:eastAsia="Times New Roman" w:hAnsi="Times New Roman"/>
          <w:i/>
          <w:sz w:val="28"/>
          <w:szCs w:val="28"/>
        </w:rPr>
        <w:t>(3) A gyógyszertámogatásra való jogosultság megállapítása iránti kérelmet formanyomtatványon kell benyújtani. A rendszeres havi vényköteles gyógyszereket a háziorvos, a gyógyszerköltséget a gyógyszertár</w:t>
      </w:r>
      <w:r>
        <w:rPr>
          <w:rFonts w:ascii="Times New Roman" w:eastAsia="Times New Roman" w:hAnsi="Times New Roman"/>
          <w:i/>
          <w:sz w:val="28"/>
          <w:szCs w:val="28"/>
        </w:rPr>
        <w:t>/háziorvos</w:t>
      </w:r>
      <w:r w:rsidRPr="009F082F">
        <w:rPr>
          <w:rFonts w:ascii="Times New Roman" w:eastAsia="Times New Roman" w:hAnsi="Times New Roman"/>
          <w:i/>
          <w:sz w:val="28"/>
          <w:szCs w:val="28"/>
        </w:rPr>
        <w:t xml:space="preserve"> igazolja. Az igazoláson kizárólag a kérelmező rendszeres havi vényköteles gyógyszereit, gyógyszerköltségét lehet feltüntetni.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9F082F" w:rsidRDefault="009F082F" w:rsidP="009F082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17F16" w:rsidRPr="00E17F16" w:rsidRDefault="00E17F16" w:rsidP="00E17F16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E17F16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17F16" w:rsidRPr="004C3768" w:rsidRDefault="00E17F16" w:rsidP="00E17F16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17F16" w:rsidRDefault="00E17F16" w:rsidP="00E17F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6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l:</w:t>
      </w:r>
    </w:p>
    <w:p w:rsidR="00E17F16" w:rsidRDefault="00E17F16" w:rsidP="00E17F1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17F16" w:rsidRDefault="00E17F16" w:rsidP="00655EA9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E17F16">
        <w:rPr>
          <w:rFonts w:ascii="Times New Roman" w:eastAsia="Times New Roman" w:hAnsi="Times New Roman"/>
          <w:i/>
          <w:sz w:val="28"/>
          <w:szCs w:val="28"/>
        </w:rPr>
        <w:t xml:space="preserve">(6) A megállapított gyógyszertámogatás </w:t>
      </w:r>
      <w:r w:rsidR="00655EA9">
        <w:rPr>
          <w:rFonts w:ascii="Times New Roman" w:eastAsia="Times New Roman" w:hAnsi="Times New Roman"/>
          <w:i/>
          <w:sz w:val="28"/>
          <w:szCs w:val="28"/>
        </w:rPr>
        <w:t xml:space="preserve">folyósítása </w:t>
      </w:r>
      <w:r w:rsidRPr="00E17F16">
        <w:rPr>
          <w:rFonts w:ascii="Times New Roman" w:eastAsia="Times New Roman" w:hAnsi="Times New Roman"/>
          <w:i/>
          <w:sz w:val="28"/>
          <w:szCs w:val="28"/>
        </w:rPr>
        <w:t xml:space="preserve">havonta </w:t>
      </w:r>
      <w:r w:rsidR="00655EA9">
        <w:rPr>
          <w:rFonts w:ascii="Times New Roman" w:eastAsia="Times New Roman" w:hAnsi="Times New Roman"/>
          <w:i/>
          <w:sz w:val="28"/>
          <w:szCs w:val="28"/>
        </w:rPr>
        <w:t>pénztári kifizetéssel vagy banki folyószámlára utalással történik.”</w:t>
      </w:r>
    </w:p>
    <w:p w:rsidR="00E24B18" w:rsidRPr="00E24B18" w:rsidRDefault="00E24B18" w:rsidP="00E24B18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E24B1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24B18" w:rsidRPr="004C3768" w:rsidRDefault="00E24B18" w:rsidP="00E24B18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24B18" w:rsidRDefault="00E24B18" w:rsidP="00E24B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16/A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l:</w:t>
      </w:r>
    </w:p>
    <w:p w:rsidR="00E24B18" w:rsidRDefault="00E24B18" w:rsidP="00E24B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24B18" w:rsidRPr="00E24B18" w:rsidRDefault="00E24B18" w:rsidP="00E24B18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E24B18">
        <w:rPr>
          <w:rFonts w:ascii="Times New Roman" w:eastAsia="Times New Roman" w:hAnsi="Times New Roman"/>
          <w:i/>
          <w:sz w:val="28"/>
          <w:szCs w:val="28"/>
        </w:rPr>
        <w:t xml:space="preserve">(4) A gondozási szükséglethez kapcsolódó kiadások támogatására való jogosultság megállapítása iránti kérelmet formanyomtatványon kell benyújtani. </w:t>
      </w:r>
      <w:r w:rsidRPr="00E24B18">
        <w:rPr>
          <w:rFonts w:ascii="Times New Roman" w:eastAsia="Times New Roman" w:hAnsi="Times New Roman"/>
          <w:i/>
          <w:sz w:val="28"/>
          <w:szCs w:val="28"/>
        </w:rPr>
        <w:lastRenderedPageBreak/>
        <w:t>A gondozási szükségletet a HKSZK Hajdúszoboszlói Gondozási Központja igazolja, gondozási szükséglet, valamint az egészségi állapoton alapuló szociális rászorultság vizsgálatának és igazolásának részletes szabályairól szóló 36/2007. (XII.22.) SZMM rendeletnek megfelelően. Amennyiben a kérelmező nem rendelkezik ilyen értékelő adat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lappal, abban az esetben az 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 w:rsidR="00F517E7"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="00F517E7"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 w:rsidR="00F517E7">
        <w:rPr>
          <w:rFonts w:ascii="Times New Roman" w:eastAsia="Times New Roman" w:hAnsi="Times New Roman"/>
          <w:i/>
          <w:sz w:val="28"/>
          <w:szCs w:val="28"/>
        </w:rPr>
        <w:t>roda</w:t>
      </w:r>
      <w:r w:rsidR="00F517E7" w:rsidRPr="00E24B18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E24B18">
        <w:rPr>
          <w:rFonts w:ascii="Times New Roman" w:eastAsia="Times New Roman" w:hAnsi="Times New Roman"/>
          <w:i/>
          <w:sz w:val="28"/>
          <w:szCs w:val="28"/>
        </w:rPr>
        <w:t>megkeresi a HKSZK Hajdúszoboszlói Gondozási Központját – megállapodás alapján - a gondozási szükséglet megállapítása, elkészítése céljából.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E24B18" w:rsidRDefault="00E24B18" w:rsidP="00E24B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A126C" w:rsidRPr="00EA126C" w:rsidRDefault="00D05C0A" w:rsidP="00EA126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EA126C" w:rsidRPr="00EA126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A126C" w:rsidRPr="004C3768" w:rsidRDefault="00EA126C" w:rsidP="00EA126C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A126C" w:rsidRDefault="00EA126C" w:rsidP="00EA126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16/A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6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l:</w:t>
      </w:r>
    </w:p>
    <w:p w:rsidR="00EA126C" w:rsidRDefault="00EA126C" w:rsidP="00EA126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55EA9" w:rsidRDefault="00655EA9" w:rsidP="00655EA9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Pr="00E17F16">
        <w:rPr>
          <w:rFonts w:ascii="Times New Roman" w:eastAsia="Times New Roman" w:hAnsi="Times New Roman"/>
          <w:i/>
          <w:sz w:val="28"/>
          <w:szCs w:val="28"/>
        </w:rPr>
        <w:t xml:space="preserve">(6) A megállapított gyógyszertámogatás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folyósítása </w:t>
      </w:r>
      <w:r w:rsidRPr="00E17F16">
        <w:rPr>
          <w:rFonts w:ascii="Times New Roman" w:eastAsia="Times New Roman" w:hAnsi="Times New Roman"/>
          <w:i/>
          <w:sz w:val="28"/>
          <w:szCs w:val="28"/>
        </w:rPr>
        <w:t xml:space="preserve">havonta </w:t>
      </w:r>
      <w:r>
        <w:rPr>
          <w:rFonts w:ascii="Times New Roman" w:eastAsia="Times New Roman" w:hAnsi="Times New Roman"/>
          <w:i/>
          <w:sz w:val="28"/>
          <w:szCs w:val="28"/>
        </w:rPr>
        <w:t>pénztári kifizetéssel vagy banki folyószámlára utalással történik.”</w:t>
      </w:r>
    </w:p>
    <w:p w:rsidR="00E24B18" w:rsidRDefault="00E24B18" w:rsidP="00E17F16">
      <w:pPr>
        <w:spacing w:line="240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05C0A" w:rsidRPr="00D05C0A" w:rsidRDefault="00D05C0A" w:rsidP="00D05C0A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D05C0A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D05C0A" w:rsidRPr="004C3768" w:rsidRDefault="00D05C0A" w:rsidP="00D05C0A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D05C0A" w:rsidRDefault="00D05C0A" w:rsidP="00D05C0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16/B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7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l:</w:t>
      </w:r>
    </w:p>
    <w:p w:rsidR="00D05C0A" w:rsidRDefault="00D05C0A" w:rsidP="00D05C0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D34E6" w:rsidRPr="004D34E6" w:rsidRDefault="004D34E6" w:rsidP="004D34E6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„</w:t>
      </w:r>
      <w:r w:rsidR="00D05C0A" w:rsidRPr="004D34E6">
        <w:rPr>
          <w:rFonts w:ascii="Times New Roman" w:eastAsia="Times New Roman" w:hAnsi="Times New Roman"/>
          <w:i/>
          <w:sz w:val="28"/>
          <w:szCs w:val="28"/>
        </w:rPr>
        <w:t xml:space="preserve">(7) </w:t>
      </w:r>
      <w:r w:rsidRPr="004D34E6">
        <w:rPr>
          <w:rFonts w:ascii="Times New Roman" w:eastAsia="Times New Roman" w:hAnsi="Times New Roman"/>
          <w:i/>
          <w:sz w:val="28"/>
          <w:szCs w:val="28"/>
        </w:rPr>
        <w:t xml:space="preserve">Az Egészségügyi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és </w:t>
      </w:r>
      <w:r w:rsidRPr="004D34E6">
        <w:rPr>
          <w:rFonts w:ascii="Times New Roman" w:eastAsia="Times New Roman" w:hAnsi="Times New Roman"/>
          <w:i/>
          <w:sz w:val="28"/>
          <w:szCs w:val="28"/>
        </w:rPr>
        <w:t>Szociális I</w:t>
      </w:r>
      <w:r>
        <w:rPr>
          <w:rFonts w:ascii="Times New Roman" w:eastAsia="Times New Roman" w:hAnsi="Times New Roman"/>
          <w:i/>
          <w:sz w:val="28"/>
          <w:szCs w:val="28"/>
        </w:rPr>
        <w:t>roda</w:t>
      </w:r>
      <w:r w:rsidRPr="004D34E6">
        <w:rPr>
          <w:rFonts w:ascii="Times New Roman" w:eastAsia="Times New Roman" w:hAnsi="Times New Roman"/>
          <w:i/>
          <w:sz w:val="28"/>
          <w:szCs w:val="28"/>
        </w:rPr>
        <w:t xml:space="preserve"> minden negyedévben adatot szolgáltat a Hajdúszoboszlói Nonprofit Zrt. részére (továbbiakban: Vg Zrt.) az aktuális támogatásban részesítettekről.</w:t>
      </w:r>
      <w:r>
        <w:rPr>
          <w:rFonts w:ascii="Times New Roman" w:eastAsia="Times New Roman" w:hAnsi="Times New Roman"/>
          <w:i/>
          <w:sz w:val="28"/>
          <w:szCs w:val="28"/>
        </w:rPr>
        <w:t>”</w:t>
      </w:r>
    </w:p>
    <w:p w:rsidR="00E24B18" w:rsidRDefault="00E24B18" w:rsidP="00E17F16">
      <w:pPr>
        <w:spacing w:line="240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FB51B3" w:rsidRPr="00FB51B3" w:rsidRDefault="00FB51B3" w:rsidP="00FB51B3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FB51B3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FB51B3" w:rsidRPr="004C3768" w:rsidRDefault="00FB51B3" w:rsidP="00FB51B3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FB51B3" w:rsidRDefault="00FB51B3" w:rsidP="00FB51B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16/B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10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l:</w:t>
      </w:r>
    </w:p>
    <w:p w:rsidR="00FB51B3" w:rsidRDefault="00FB51B3" w:rsidP="00FB51B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A3BBA" w:rsidRPr="00626CF2" w:rsidRDefault="00FB51B3" w:rsidP="00197C0D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„</w:t>
      </w:r>
      <w:r w:rsidRPr="00FB51B3">
        <w:rPr>
          <w:rFonts w:ascii="Times New Roman" w:eastAsia="Times New Roman" w:hAnsi="Times New Roman"/>
          <w:i/>
          <w:sz w:val="28"/>
          <w:szCs w:val="28"/>
        </w:rPr>
        <w:t>(10) A megállapított díjkedvezmény pénzegyenértékének - a Nemzeti Hulladékgazdálkodási Koordináló és Vagyonkezelő Zrt. által kiállított számlán szereplő összeg – átutalásáról</w:t>
      </w:r>
      <w:r w:rsidR="00D01A3C">
        <w:rPr>
          <w:rFonts w:ascii="Times New Roman" w:eastAsia="Times New Roman" w:hAnsi="Times New Roman"/>
          <w:i/>
          <w:sz w:val="28"/>
          <w:szCs w:val="28"/>
        </w:rPr>
        <w:t xml:space="preserve"> az</w:t>
      </w:r>
      <w:r w:rsidRPr="00FB51B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4D34E6">
        <w:rPr>
          <w:rFonts w:ascii="Times New Roman" w:eastAsia="Times New Roman" w:hAnsi="Times New Roman"/>
          <w:i/>
          <w:sz w:val="28"/>
          <w:szCs w:val="28"/>
        </w:rPr>
        <w:t xml:space="preserve">Egészségügyi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és </w:t>
      </w:r>
      <w:r w:rsidRPr="004D34E6">
        <w:rPr>
          <w:rFonts w:ascii="Times New Roman" w:eastAsia="Times New Roman" w:hAnsi="Times New Roman"/>
          <w:i/>
          <w:sz w:val="28"/>
          <w:szCs w:val="28"/>
        </w:rPr>
        <w:t>Szociális I</w:t>
      </w:r>
      <w:r>
        <w:rPr>
          <w:rFonts w:ascii="Times New Roman" w:eastAsia="Times New Roman" w:hAnsi="Times New Roman"/>
          <w:i/>
          <w:sz w:val="28"/>
          <w:szCs w:val="28"/>
        </w:rPr>
        <w:t>rodától</w:t>
      </w:r>
      <w:r w:rsidRPr="004D34E6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FB51B3">
        <w:rPr>
          <w:rFonts w:ascii="Times New Roman" w:eastAsia="Times New Roman" w:hAnsi="Times New Roman"/>
          <w:i/>
          <w:sz w:val="28"/>
          <w:szCs w:val="28"/>
        </w:rPr>
        <w:t>kapott rendelkezés alapján a hivatal Gazdasági Irod</w:t>
      </w:r>
      <w:r>
        <w:rPr>
          <w:rFonts w:ascii="Times New Roman" w:eastAsia="Times New Roman" w:hAnsi="Times New Roman"/>
          <w:i/>
          <w:sz w:val="28"/>
          <w:szCs w:val="28"/>
        </w:rPr>
        <w:t xml:space="preserve">ája </w:t>
      </w:r>
      <w:r w:rsidR="00EF3F44">
        <w:rPr>
          <w:rFonts w:ascii="Times New Roman" w:eastAsia="Times New Roman" w:hAnsi="Times New Roman"/>
          <w:i/>
          <w:sz w:val="28"/>
          <w:szCs w:val="28"/>
        </w:rPr>
        <w:t>gondoskodik.</w:t>
      </w:r>
    </w:p>
    <w:p w:rsidR="00197C0D" w:rsidRPr="001B2EAE" w:rsidRDefault="00197C0D" w:rsidP="00A23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832E3" w:rsidRDefault="001832E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31B73" w:rsidRDefault="00331B7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II</w:t>
      </w: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. Fejezet</w:t>
      </w:r>
    </w:p>
    <w:p w:rsidR="00331B73" w:rsidRDefault="00331B7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31B73" w:rsidRPr="007455CC" w:rsidRDefault="007455CC" w:rsidP="007455C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331B73" w:rsidRPr="007455C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331B73" w:rsidRPr="00CC7AFC" w:rsidRDefault="00331B73" w:rsidP="00331B7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31B73" w:rsidRDefault="006F515F" w:rsidP="00331B7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A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személyes gondosko</w:t>
      </w:r>
      <w:r w:rsidR="00D01A3C">
        <w:rPr>
          <w:rFonts w:ascii="Times New Roman" w:eastAsia="Times New Roman" w:hAnsi="Times New Roman"/>
          <w:sz w:val="28"/>
          <w:szCs w:val="28"/>
          <w:lang w:eastAsia="hu-HU"/>
        </w:rPr>
        <w:t>d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á</w:t>
      </w:r>
      <w:r w:rsidR="00D01A3C">
        <w:rPr>
          <w:rFonts w:ascii="Times New Roman" w:eastAsia="Times New Roman" w:hAnsi="Times New Roman"/>
          <w:sz w:val="28"/>
          <w:szCs w:val="28"/>
          <w:lang w:eastAsia="hu-HU"/>
        </w:rPr>
        <w:t>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t nyújtó szociális ellátásokról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 xml:space="preserve"> szóló</w:t>
      </w:r>
      <w:r w:rsidR="00331B73"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>8</w:t>
      </w:r>
      <w:r w:rsidR="00331B73" w:rsidRPr="00BF5AD9">
        <w:rPr>
          <w:rFonts w:ascii="Times New Roman" w:eastAsia="Times New Roman" w:hAnsi="Times New Roman"/>
          <w:sz w:val="28"/>
          <w:szCs w:val="28"/>
          <w:lang w:eastAsia="hu-HU"/>
        </w:rPr>
        <w:t>/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>201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="00331B73"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IV.24</w:t>
      </w:r>
      <w:r w:rsidR="00331B73" w:rsidRPr="00BF5AD9">
        <w:rPr>
          <w:rFonts w:ascii="Times New Roman" w:eastAsia="Times New Roman" w:hAnsi="Times New Roman"/>
          <w:sz w:val="28"/>
          <w:szCs w:val="28"/>
          <w:lang w:eastAsia="hu-HU"/>
        </w:rPr>
        <w:t>.) számú önkormányzati rendelet (továbbiakban: R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2.</w:t>
      </w:r>
      <w:r w:rsidR="00331B73">
        <w:rPr>
          <w:rFonts w:ascii="Times New Roman" w:eastAsia="Times New Roman" w:hAnsi="Times New Roman"/>
          <w:sz w:val="28"/>
          <w:szCs w:val="28"/>
          <w:lang w:eastAsia="hu-HU"/>
        </w:rPr>
        <w:t>) bevezető része</w:t>
      </w:r>
      <w:r w:rsidR="00331B73"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6F515F" w:rsidRDefault="006F515F" w:rsidP="00331B7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F515F" w:rsidRPr="0021067A" w:rsidRDefault="0021067A" w:rsidP="006F515F">
      <w:pPr>
        <w:suppressAutoHyphens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>„</w:t>
      </w:r>
      <w:r w:rsidR="006F515F" w:rsidRPr="0021067A">
        <w:rPr>
          <w:rFonts w:ascii="Times New Roman" w:hAnsi="Times New Roman"/>
          <w:i/>
          <w:sz w:val="28"/>
          <w:szCs w:val="28"/>
          <w:lang w:eastAsia="ar-SA"/>
        </w:rPr>
        <w:t>Hajdúszoboszló Város Önkormányzata Képviselő-testülete a szociális igazgatásról és szociális ellátásokról szóló 1993. évi III. törvény 92. § (1)-(2) bekezdéseiben és a 132. § (4) bekezdésének d) pontjában foglalt felhatalmazás alapján, a Magyarország helyi önkormányzatairól szóló 2011. évi CLXXXIX. törvény 13. § (1) bekezdésének 8</w:t>
      </w:r>
      <w:r w:rsidR="00EF3F44" w:rsidRPr="0021067A">
        <w:rPr>
          <w:rFonts w:ascii="Times New Roman" w:hAnsi="Times New Roman"/>
          <w:i/>
          <w:sz w:val="28"/>
          <w:szCs w:val="28"/>
          <w:lang w:eastAsia="ar-SA"/>
        </w:rPr>
        <w:t>a</w:t>
      </w:r>
      <w:r w:rsidR="006F515F" w:rsidRPr="0021067A">
        <w:rPr>
          <w:rFonts w:ascii="Times New Roman" w:hAnsi="Times New Roman"/>
          <w:i/>
          <w:sz w:val="28"/>
          <w:szCs w:val="28"/>
          <w:lang w:eastAsia="ar-SA"/>
        </w:rPr>
        <w:t xml:space="preserve">. pontjában foglalt feladatkörében eljárva, az önkormányzat szervezeti és működési szabályzatáról szóló 12/2011. (IV.28.) önkormányzati rendelet 17. § (3) bekezdésében biztosított véleményezési jogkörében eljáró Hajdúszoboszló Város Önkormányzata Képviselő-testületének Ügyrendi, Igazgatási, Jogi Bizottsága egyetértésével, </w:t>
      </w:r>
      <w:r w:rsidR="00EF3F44" w:rsidRPr="0021067A">
        <w:rPr>
          <w:rFonts w:ascii="Times New Roman" w:hAnsi="Times New Roman"/>
          <w:i/>
          <w:sz w:val="28"/>
          <w:szCs w:val="28"/>
          <w:lang w:eastAsia="ar-SA"/>
        </w:rPr>
        <w:t>a tagtelepülések (Hajdúszovát, Nagyhegyes) képviselő-testület</w:t>
      </w:r>
      <w:r w:rsidR="005F1473">
        <w:rPr>
          <w:rFonts w:ascii="Times New Roman" w:hAnsi="Times New Roman"/>
          <w:i/>
          <w:sz w:val="28"/>
          <w:szCs w:val="28"/>
          <w:lang w:eastAsia="ar-SA"/>
        </w:rPr>
        <w:t>ei</w:t>
      </w:r>
      <w:r w:rsidR="00EF3F44" w:rsidRPr="0021067A">
        <w:rPr>
          <w:rFonts w:ascii="Times New Roman" w:hAnsi="Times New Roman"/>
          <w:i/>
          <w:sz w:val="28"/>
          <w:szCs w:val="28"/>
          <w:lang w:eastAsia="ar-SA"/>
        </w:rPr>
        <w:t xml:space="preserve">nek hozzájárulásával </w:t>
      </w:r>
      <w:r w:rsidR="006F515F" w:rsidRPr="0021067A">
        <w:rPr>
          <w:rFonts w:ascii="Times New Roman" w:hAnsi="Times New Roman"/>
          <w:i/>
          <w:sz w:val="28"/>
          <w:szCs w:val="28"/>
          <w:lang w:eastAsia="ar-SA"/>
        </w:rPr>
        <w:t>a következőket rendeli el:</w:t>
      </w:r>
      <w:r>
        <w:rPr>
          <w:rFonts w:ascii="Times New Roman" w:hAnsi="Times New Roman"/>
          <w:i/>
          <w:sz w:val="28"/>
          <w:szCs w:val="28"/>
          <w:lang w:eastAsia="ar-SA"/>
        </w:rPr>
        <w:t>”</w:t>
      </w:r>
    </w:p>
    <w:p w:rsidR="00AC3C23" w:rsidRDefault="007455CC" w:rsidP="007455C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AC3C23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24AD7" w:rsidRDefault="00E24AD7" w:rsidP="00E24AD7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24AD7" w:rsidRDefault="00E24AD7" w:rsidP="00E24AD7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24AD7" w:rsidRDefault="00E24AD7" w:rsidP="00E24AD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5.§ (2) bekezdésének szövege</w:t>
      </w:r>
      <w:r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E24AD7" w:rsidRDefault="00E24AD7" w:rsidP="00E24AD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24AD7" w:rsidRPr="00E24AD7" w:rsidRDefault="00E24AD7" w:rsidP="00E24AD7">
      <w:pPr>
        <w:tabs>
          <w:tab w:val="left" w:pos="192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E24AD7">
        <w:rPr>
          <w:rFonts w:ascii="Times New Roman" w:hAnsi="Times New Roman"/>
          <w:i/>
          <w:sz w:val="28"/>
          <w:szCs w:val="28"/>
        </w:rPr>
        <w:t xml:space="preserve">(2) Az (1) bekezdésben foglaltaktól eltekintve a Képviselő-testület és az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24AD7">
        <w:rPr>
          <w:rFonts w:ascii="Times New Roman" w:hAnsi="Times New Roman"/>
          <w:i/>
          <w:sz w:val="28"/>
          <w:szCs w:val="28"/>
        </w:rPr>
        <w:t xml:space="preserve"> Szociális </w:t>
      </w:r>
      <w:r>
        <w:rPr>
          <w:rFonts w:ascii="Times New Roman" w:hAnsi="Times New Roman"/>
          <w:i/>
          <w:sz w:val="28"/>
          <w:szCs w:val="28"/>
        </w:rPr>
        <w:t xml:space="preserve">és Egészségügyi </w:t>
      </w:r>
      <w:r w:rsidRPr="00E24AD7">
        <w:rPr>
          <w:rFonts w:ascii="Times New Roman" w:hAnsi="Times New Roman"/>
          <w:i/>
          <w:sz w:val="28"/>
          <w:szCs w:val="28"/>
        </w:rPr>
        <w:t>Bizottság fenntartót megillető korábbi hatásköreit a jelenlegi fenntartó döntéshozó szerve, a Társulási Tanács, a Polgármestert megillető korábbi hatásköröket pedig a Társulási Tanács Elnöke gyakorolja az Szt. 92/B. §-a, 94/A. § (3) bekezdése, 101. § (3) bekezdése, valamint 115. § (4) bekezdése alapján a Hajdúszoboszlói Kistérségi Szociális, Család- és Gyermekjóléti Központ vonatkozásában.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645EA0" w:rsidRPr="00645EA0" w:rsidRDefault="00645EA0" w:rsidP="00645EA0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645EA0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24AD7" w:rsidRDefault="00E24AD7" w:rsidP="00645EA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45EA0" w:rsidRDefault="00645EA0" w:rsidP="00645EA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8.§ (5) bekezdés helyébe az alábbi rendelkezés lép:</w:t>
      </w:r>
    </w:p>
    <w:p w:rsidR="00E24AD7" w:rsidRDefault="00E24AD7" w:rsidP="00E24AD7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45EA0" w:rsidRPr="002C327D" w:rsidRDefault="00645EA0" w:rsidP="00645EA0">
      <w:pPr>
        <w:pStyle w:val="NormlWeb"/>
        <w:shd w:val="clear" w:color="auto" w:fill="FFFFFF"/>
        <w:spacing w:before="0" w:beforeAutospacing="0" w:after="300" w:afterAutospacing="0"/>
        <w:jc w:val="both"/>
        <w:textAlignment w:val="baseline"/>
        <w:rPr>
          <w:i/>
          <w:sz w:val="28"/>
          <w:szCs w:val="28"/>
        </w:rPr>
      </w:pPr>
      <w:r w:rsidRPr="002C327D">
        <w:rPr>
          <w:i/>
          <w:sz w:val="28"/>
          <w:szCs w:val="28"/>
        </w:rPr>
        <w:t>„(5) Az intézményvezető köteles külön eljárás nélkül ellátást nyújtani, ha az ellátást igénylő személy állapota vagy személyes körülményei az ellátás halaszthatatlan biztosítását teszik szükségessé.”</w:t>
      </w:r>
    </w:p>
    <w:p w:rsidR="000A49A7" w:rsidRDefault="000A49A7" w:rsidP="000A49A7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0A49A7"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§</w:t>
      </w:r>
    </w:p>
    <w:p w:rsidR="000A49A7" w:rsidRPr="000A49A7" w:rsidRDefault="000A49A7" w:rsidP="000A49A7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A49A7" w:rsidRDefault="000A49A7" w:rsidP="000A49A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8.§ (6) bekezdés helyébe az alábbi rendelkezés lép:</w:t>
      </w:r>
    </w:p>
    <w:p w:rsidR="000A49A7" w:rsidRDefault="000A49A7" w:rsidP="000A49A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45EA0" w:rsidRPr="002C327D" w:rsidRDefault="000A49A7" w:rsidP="00645EA0">
      <w:pPr>
        <w:pStyle w:val="NormlWeb"/>
        <w:shd w:val="clear" w:color="auto" w:fill="FFFFFF"/>
        <w:spacing w:before="0" w:beforeAutospacing="0" w:after="300" w:afterAutospacing="0"/>
        <w:jc w:val="both"/>
        <w:textAlignment w:val="baseline"/>
        <w:rPr>
          <w:i/>
          <w:sz w:val="28"/>
          <w:szCs w:val="28"/>
        </w:rPr>
      </w:pPr>
      <w:r w:rsidRPr="002C327D">
        <w:rPr>
          <w:i/>
          <w:sz w:val="28"/>
          <w:szCs w:val="28"/>
        </w:rPr>
        <w:t>„</w:t>
      </w:r>
      <w:r w:rsidR="00645EA0" w:rsidRPr="002C327D">
        <w:rPr>
          <w:i/>
          <w:sz w:val="28"/>
          <w:szCs w:val="28"/>
        </w:rPr>
        <w:t>(6) Az intézményvezető külön eljárás keretében, soron kívüli ellátást a 9/1999. (XI.24.) SzCsM. rendelet 15. §-ában szabályozott feltételek alapján biztosít.</w:t>
      </w:r>
      <w:r w:rsidRPr="002C327D">
        <w:rPr>
          <w:i/>
          <w:sz w:val="28"/>
          <w:szCs w:val="28"/>
        </w:rPr>
        <w:t>”</w:t>
      </w:r>
    </w:p>
    <w:p w:rsidR="000A49A7" w:rsidRPr="000A49A7" w:rsidRDefault="000A49A7" w:rsidP="000A49A7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0A49A7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A49A7" w:rsidRPr="000A49A7" w:rsidRDefault="000A49A7" w:rsidP="000A49A7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45EA0" w:rsidRDefault="000A49A7" w:rsidP="000A49A7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R.2. 8.§ kiegészül az alábbi (7) bekezdéssel:</w:t>
      </w:r>
    </w:p>
    <w:p w:rsidR="000A49A7" w:rsidRPr="001E01A3" w:rsidRDefault="000A49A7" w:rsidP="000A49A7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0A49A7" w:rsidRPr="00B20E75" w:rsidRDefault="00FE1A48" w:rsidP="00645EA0">
      <w:pPr>
        <w:pStyle w:val="Szvegtrzs"/>
        <w:tabs>
          <w:tab w:val="left" w:pos="360"/>
        </w:tabs>
        <w:rPr>
          <w:i/>
          <w:sz w:val="28"/>
          <w:szCs w:val="28"/>
        </w:rPr>
      </w:pPr>
      <w:r w:rsidRPr="005B6AF2">
        <w:rPr>
          <w:i/>
          <w:sz w:val="28"/>
          <w:szCs w:val="28"/>
        </w:rPr>
        <w:t>„</w:t>
      </w:r>
      <w:r w:rsidR="00645EA0" w:rsidRPr="005B6AF2">
        <w:rPr>
          <w:i/>
          <w:sz w:val="28"/>
          <w:szCs w:val="28"/>
        </w:rPr>
        <w:t>(7) A Tár</w:t>
      </w:r>
      <w:r w:rsidR="003F3248">
        <w:rPr>
          <w:i/>
          <w:sz w:val="28"/>
          <w:szCs w:val="28"/>
        </w:rPr>
        <w:t>sulási Tanács határozata ellen</w:t>
      </w:r>
      <w:r w:rsidR="002D3C03">
        <w:rPr>
          <w:i/>
          <w:sz w:val="28"/>
          <w:szCs w:val="28"/>
        </w:rPr>
        <w:t xml:space="preserve"> az általános közigazgatási rendtartásról szóló 2016. évi CL tv. 114. § (1) bekezdésében foglalt </w:t>
      </w:r>
      <w:r w:rsidR="00645EA0" w:rsidRPr="005B6AF2">
        <w:rPr>
          <w:i/>
          <w:sz w:val="28"/>
          <w:szCs w:val="28"/>
        </w:rPr>
        <w:t xml:space="preserve">rendelkezések </w:t>
      </w:r>
      <w:r w:rsidR="003F3248">
        <w:rPr>
          <w:i/>
          <w:sz w:val="28"/>
          <w:szCs w:val="28"/>
        </w:rPr>
        <w:t>alapján közigazgatási per indítható</w:t>
      </w:r>
      <w:r w:rsidR="00645EA0" w:rsidRPr="005B6AF2">
        <w:rPr>
          <w:i/>
          <w:sz w:val="28"/>
          <w:szCs w:val="28"/>
        </w:rPr>
        <w:t>.</w:t>
      </w:r>
      <w:r w:rsidRPr="005B6AF2">
        <w:rPr>
          <w:i/>
          <w:sz w:val="28"/>
          <w:szCs w:val="28"/>
        </w:rPr>
        <w:t>”</w:t>
      </w:r>
    </w:p>
    <w:p w:rsidR="000A49A7" w:rsidRDefault="000A49A7" w:rsidP="00645EA0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0A49A7" w:rsidRPr="000A49A7" w:rsidRDefault="000A49A7" w:rsidP="004B4659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0A49A7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0A49A7" w:rsidRPr="000A49A7" w:rsidRDefault="000A49A7" w:rsidP="000A49A7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A49A7" w:rsidRDefault="000A49A7" w:rsidP="000A49A7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R.2. 8.§ kiegészül az alábbi (8) bekezdéssel:</w:t>
      </w:r>
    </w:p>
    <w:p w:rsidR="000A49A7" w:rsidRDefault="000A49A7" w:rsidP="00645EA0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645EA0" w:rsidRDefault="000A49A7" w:rsidP="00645EA0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  <w:r>
        <w:rPr>
          <w:i/>
          <w:sz w:val="28"/>
          <w:szCs w:val="28"/>
        </w:rPr>
        <w:t>„</w:t>
      </w:r>
      <w:r w:rsidR="00645EA0" w:rsidRPr="000A49A7">
        <w:rPr>
          <w:i/>
          <w:sz w:val="28"/>
          <w:szCs w:val="28"/>
        </w:rPr>
        <w:t>(8) A szociális ellátás igénybevételéről az országos nyilvántartási rendszerben az Szt. 20/B. §-a alapján naponta adatot szolgáltat – személyenként, ellátásonként – a HKSZK</w:t>
      </w:r>
      <w:r w:rsidR="00645EA0" w:rsidRPr="001E01A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”</w:t>
      </w:r>
    </w:p>
    <w:p w:rsidR="00E24AD7" w:rsidRDefault="00E24AD7" w:rsidP="000C045D">
      <w:pPr>
        <w:tabs>
          <w:tab w:val="left" w:pos="0"/>
          <w:tab w:val="left" w:pos="255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B4659" w:rsidRPr="004B4659" w:rsidRDefault="004B4659" w:rsidP="004B4659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4B4659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B4659" w:rsidRPr="000A49A7" w:rsidRDefault="004B4659" w:rsidP="004B4659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B4659" w:rsidRDefault="004B4659" w:rsidP="004B4659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R.2. 11.§ (4) bekezdésének szövege</w:t>
      </w:r>
      <w:r w:rsidRPr="001B2EAE">
        <w:rPr>
          <w:sz w:val="28"/>
          <w:szCs w:val="28"/>
          <w:lang w:eastAsia="hu-HU"/>
        </w:rPr>
        <w:t xml:space="preserve"> az alábbiakra módosul:</w:t>
      </w:r>
    </w:p>
    <w:p w:rsidR="004B4659" w:rsidRPr="001E01A3" w:rsidRDefault="004B4659" w:rsidP="004B4659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4B4659" w:rsidRPr="00435538" w:rsidRDefault="004B4659" w:rsidP="00435538">
      <w:pPr>
        <w:pStyle w:val="Szvegtrzs"/>
        <w:tabs>
          <w:tab w:val="left" w:pos="360"/>
        </w:tabs>
        <w:rPr>
          <w:i/>
          <w:sz w:val="28"/>
          <w:szCs w:val="28"/>
        </w:rPr>
      </w:pPr>
      <w:r w:rsidRPr="005B6AF2">
        <w:rPr>
          <w:i/>
          <w:sz w:val="28"/>
          <w:szCs w:val="28"/>
        </w:rPr>
        <w:t>„</w:t>
      </w:r>
      <w:r w:rsidR="00F632CC">
        <w:rPr>
          <w:i/>
          <w:sz w:val="28"/>
          <w:szCs w:val="28"/>
        </w:rPr>
        <w:t>(4</w:t>
      </w:r>
      <w:r w:rsidRPr="005B6AF2">
        <w:rPr>
          <w:i/>
          <w:sz w:val="28"/>
          <w:szCs w:val="28"/>
        </w:rPr>
        <w:t>) A Tár</w:t>
      </w:r>
      <w:r>
        <w:rPr>
          <w:i/>
          <w:sz w:val="28"/>
          <w:szCs w:val="28"/>
        </w:rPr>
        <w:t xml:space="preserve">sulási Tanács határozata ellen az általános közigazgatási rendtartásról szóló 2016. évi CL tv. 114. § (1) bekezdésében foglalt </w:t>
      </w:r>
      <w:r w:rsidRPr="005B6AF2">
        <w:rPr>
          <w:i/>
          <w:sz w:val="28"/>
          <w:szCs w:val="28"/>
        </w:rPr>
        <w:t xml:space="preserve">rendelkezések </w:t>
      </w:r>
      <w:r>
        <w:rPr>
          <w:i/>
          <w:sz w:val="28"/>
          <w:szCs w:val="28"/>
        </w:rPr>
        <w:t>alapján közigazgatási per indítható</w:t>
      </w:r>
      <w:r w:rsidRPr="005B6AF2">
        <w:rPr>
          <w:i/>
          <w:sz w:val="28"/>
          <w:szCs w:val="28"/>
        </w:rPr>
        <w:t>.”</w:t>
      </w:r>
    </w:p>
    <w:p w:rsidR="00E24AD7" w:rsidRDefault="00E24AD7" w:rsidP="004B4659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51769" w:rsidRDefault="00435538" w:rsidP="00435538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435538" w:rsidRPr="00435538" w:rsidRDefault="00435538" w:rsidP="00435538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F515F" w:rsidRDefault="006F515F" w:rsidP="00331B7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R.2. 13.§ (4) bekezdés</w:t>
      </w:r>
      <w:r w:rsidR="00F152B0">
        <w:rPr>
          <w:rFonts w:ascii="Times New Roman" w:eastAsia="Times New Roman" w:hAnsi="Times New Roman"/>
          <w:sz w:val="28"/>
          <w:szCs w:val="28"/>
          <w:lang w:eastAsia="hu-HU"/>
        </w:rPr>
        <w:t xml:space="preserve">ének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szövege</w:t>
      </w:r>
      <w:r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A93A1F" w:rsidRDefault="00A93A1F" w:rsidP="00331B7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435538" w:rsidRPr="00435538" w:rsidRDefault="00435538" w:rsidP="00435538">
      <w:pPr>
        <w:pStyle w:val="Nincstrkz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435538">
        <w:rPr>
          <w:rFonts w:ascii="Times New Roman" w:hAnsi="Times New Roman"/>
          <w:i/>
          <w:sz w:val="28"/>
          <w:szCs w:val="28"/>
        </w:rPr>
        <w:t>(4) A jogosultságot</w:t>
      </w:r>
    </w:p>
    <w:p w:rsidR="00435538" w:rsidRPr="00435538" w:rsidRDefault="00435538" w:rsidP="00435538">
      <w:pPr>
        <w:pStyle w:val="Nincstrkz"/>
        <w:rPr>
          <w:rFonts w:ascii="Times New Roman" w:hAnsi="Times New Roman"/>
          <w:i/>
          <w:sz w:val="28"/>
          <w:szCs w:val="28"/>
        </w:rPr>
      </w:pPr>
      <w:r w:rsidRPr="00435538">
        <w:rPr>
          <w:rFonts w:ascii="Times New Roman" w:hAnsi="Times New Roman"/>
          <w:i/>
          <w:sz w:val="28"/>
          <w:szCs w:val="28"/>
        </w:rPr>
        <w:t xml:space="preserve">a) a (2) bekezdés a) pontját az öregségi nyugellátását igazoló dokumentummal, </w:t>
      </w:r>
    </w:p>
    <w:p w:rsidR="00435538" w:rsidRPr="002C327D" w:rsidRDefault="00435538" w:rsidP="00435538">
      <w:pPr>
        <w:pStyle w:val="Nincstrkz"/>
        <w:rPr>
          <w:rFonts w:ascii="Times New Roman" w:hAnsi="Times New Roman"/>
          <w:i/>
          <w:sz w:val="28"/>
          <w:szCs w:val="28"/>
        </w:rPr>
      </w:pPr>
      <w:r w:rsidRPr="002C327D">
        <w:rPr>
          <w:rFonts w:ascii="Times New Roman" w:hAnsi="Times New Roman"/>
          <w:i/>
          <w:sz w:val="28"/>
          <w:szCs w:val="28"/>
        </w:rPr>
        <w:t xml:space="preserve">b) a (2) bekezdés (b)-(e) pontjaiban meghatározott esetekben házi orvosi vagy szakorvosi igazolással, szakvéleménnyel, </w:t>
      </w:r>
    </w:p>
    <w:p w:rsidR="00435538" w:rsidRPr="00435538" w:rsidRDefault="00435538" w:rsidP="00435538">
      <w:pPr>
        <w:pStyle w:val="Nincstrkz"/>
        <w:rPr>
          <w:rFonts w:ascii="Times New Roman" w:hAnsi="Times New Roman"/>
          <w:i/>
          <w:sz w:val="28"/>
          <w:szCs w:val="28"/>
        </w:rPr>
      </w:pPr>
      <w:r w:rsidRPr="00435538">
        <w:rPr>
          <w:rFonts w:ascii="Times New Roman" w:hAnsi="Times New Roman"/>
          <w:i/>
          <w:sz w:val="28"/>
          <w:szCs w:val="28"/>
        </w:rPr>
        <w:t>c) a (2) bekezdés (f)-(h) pontjaiban meghatározott körülmények fennállását bizonyító irattal, vagy nyilatkozattal</w:t>
      </w:r>
    </w:p>
    <w:p w:rsidR="006F515F" w:rsidRDefault="00435538" w:rsidP="00792D46">
      <w:pPr>
        <w:pStyle w:val="Nincstrkz"/>
        <w:rPr>
          <w:rFonts w:ascii="Times New Roman" w:hAnsi="Times New Roman"/>
          <w:i/>
          <w:sz w:val="28"/>
          <w:szCs w:val="28"/>
        </w:rPr>
      </w:pPr>
      <w:r w:rsidRPr="00435538">
        <w:rPr>
          <w:rFonts w:ascii="Times New Roman" w:hAnsi="Times New Roman"/>
          <w:i/>
          <w:sz w:val="28"/>
          <w:szCs w:val="28"/>
        </w:rPr>
        <w:t>kell igazolni.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371AFC" w:rsidRPr="00792D46" w:rsidRDefault="00371AFC" w:rsidP="00792D46">
      <w:pPr>
        <w:pStyle w:val="Nincstrkz"/>
        <w:rPr>
          <w:rFonts w:ascii="Times New Roman" w:hAnsi="Times New Roman"/>
          <w:i/>
          <w:sz w:val="28"/>
          <w:szCs w:val="28"/>
        </w:rPr>
      </w:pPr>
    </w:p>
    <w:p w:rsidR="006F515F" w:rsidRDefault="006F515F" w:rsidP="00331B7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F5142" w:rsidRPr="006F5142" w:rsidRDefault="006F5142" w:rsidP="006F5142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6F5142"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§</w:t>
      </w:r>
    </w:p>
    <w:p w:rsidR="006F5142" w:rsidRPr="000A49A7" w:rsidRDefault="006F5142" w:rsidP="006F5142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F5142" w:rsidRDefault="006F5142" w:rsidP="006F5142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R.2. 18.§ (5) bekezdésének szövege</w:t>
      </w:r>
      <w:r w:rsidRPr="001B2EAE">
        <w:rPr>
          <w:sz w:val="28"/>
          <w:szCs w:val="28"/>
          <w:lang w:eastAsia="hu-HU"/>
        </w:rPr>
        <w:t xml:space="preserve"> az alábbiakra módosul:</w:t>
      </w:r>
    </w:p>
    <w:p w:rsidR="006F5142" w:rsidRPr="001E01A3" w:rsidRDefault="006F5142" w:rsidP="006F5142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6F5142" w:rsidRPr="00435538" w:rsidRDefault="006F5142" w:rsidP="006F5142">
      <w:pPr>
        <w:pStyle w:val="Szvegtrzs"/>
        <w:tabs>
          <w:tab w:val="left" w:pos="360"/>
        </w:tabs>
        <w:rPr>
          <w:i/>
          <w:sz w:val="28"/>
          <w:szCs w:val="28"/>
        </w:rPr>
      </w:pPr>
      <w:r w:rsidRPr="005B6AF2">
        <w:rPr>
          <w:i/>
          <w:sz w:val="28"/>
          <w:szCs w:val="28"/>
        </w:rPr>
        <w:t>„</w:t>
      </w:r>
      <w:r>
        <w:rPr>
          <w:i/>
          <w:sz w:val="28"/>
          <w:szCs w:val="28"/>
        </w:rPr>
        <w:t>(4</w:t>
      </w:r>
      <w:r w:rsidRPr="005B6AF2">
        <w:rPr>
          <w:i/>
          <w:sz w:val="28"/>
          <w:szCs w:val="28"/>
        </w:rPr>
        <w:t>) A Tár</w:t>
      </w:r>
      <w:r>
        <w:rPr>
          <w:i/>
          <w:sz w:val="28"/>
          <w:szCs w:val="28"/>
        </w:rPr>
        <w:t xml:space="preserve">sulási Tanács határozata ellen az általános közigazgatási rendtartásról szóló 2016. évi CL tv. 114. § (1) bekezdésében foglalt </w:t>
      </w:r>
      <w:r w:rsidRPr="005B6AF2">
        <w:rPr>
          <w:i/>
          <w:sz w:val="28"/>
          <w:szCs w:val="28"/>
        </w:rPr>
        <w:t xml:space="preserve">rendelkezések </w:t>
      </w:r>
      <w:r>
        <w:rPr>
          <w:i/>
          <w:sz w:val="28"/>
          <w:szCs w:val="28"/>
        </w:rPr>
        <w:t>alapján közigazgatási per indítható</w:t>
      </w:r>
      <w:r w:rsidRPr="005B6AF2">
        <w:rPr>
          <w:i/>
          <w:sz w:val="28"/>
          <w:szCs w:val="28"/>
        </w:rPr>
        <w:t>.”</w:t>
      </w:r>
    </w:p>
    <w:p w:rsidR="0017699E" w:rsidRDefault="0017699E" w:rsidP="006F5142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D6581" w:rsidRPr="00DD6581" w:rsidRDefault="00DD6581" w:rsidP="00DD6581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DD6581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DD6581" w:rsidRPr="000A49A7" w:rsidRDefault="00DD6581" w:rsidP="00DD6581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DD6581" w:rsidRDefault="00DD6581" w:rsidP="00DD6581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 xml:space="preserve">R.2. </w:t>
      </w:r>
      <w:r w:rsidR="00413373">
        <w:rPr>
          <w:sz w:val="28"/>
          <w:szCs w:val="28"/>
          <w:lang w:eastAsia="hu-HU"/>
        </w:rPr>
        <w:t>2</w:t>
      </w:r>
      <w:r>
        <w:rPr>
          <w:sz w:val="28"/>
          <w:szCs w:val="28"/>
          <w:lang w:eastAsia="hu-HU"/>
        </w:rPr>
        <w:t>4.§ (6) bekezdésének szövege</w:t>
      </w:r>
      <w:r w:rsidRPr="001B2EAE">
        <w:rPr>
          <w:sz w:val="28"/>
          <w:szCs w:val="28"/>
          <w:lang w:eastAsia="hu-HU"/>
        </w:rPr>
        <w:t xml:space="preserve"> az alábbiakra módosul:</w:t>
      </w:r>
    </w:p>
    <w:p w:rsidR="00DD6581" w:rsidRPr="001E01A3" w:rsidRDefault="00DD6581" w:rsidP="00DD6581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DD6581" w:rsidRPr="00435538" w:rsidRDefault="00DD6581" w:rsidP="00DD6581">
      <w:pPr>
        <w:pStyle w:val="Szvegtrzs"/>
        <w:tabs>
          <w:tab w:val="left" w:pos="360"/>
        </w:tabs>
        <w:rPr>
          <w:i/>
          <w:sz w:val="28"/>
          <w:szCs w:val="28"/>
        </w:rPr>
      </w:pPr>
      <w:r w:rsidRPr="005B6AF2">
        <w:rPr>
          <w:i/>
          <w:sz w:val="28"/>
          <w:szCs w:val="28"/>
        </w:rPr>
        <w:t>„</w:t>
      </w:r>
      <w:r>
        <w:rPr>
          <w:i/>
          <w:sz w:val="28"/>
          <w:szCs w:val="28"/>
        </w:rPr>
        <w:t>(4</w:t>
      </w:r>
      <w:r w:rsidRPr="005B6AF2">
        <w:rPr>
          <w:i/>
          <w:sz w:val="28"/>
          <w:szCs w:val="28"/>
        </w:rPr>
        <w:t>) A Tár</w:t>
      </w:r>
      <w:r>
        <w:rPr>
          <w:i/>
          <w:sz w:val="28"/>
          <w:szCs w:val="28"/>
        </w:rPr>
        <w:t xml:space="preserve">sulási Tanács határozata ellen az általános közigazgatási rendtartásról szóló 2016. évi CL tv. 114. § (1) bekezdésében foglalt </w:t>
      </w:r>
      <w:r w:rsidRPr="005B6AF2">
        <w:rPr>
          <w:i/>
          <w:sz w:val="28"/>
          <w:szCs w:val="28"/>
        </w:rPr>
        <w:t xml:space="preserve">rendelkezések </w:t>
      </w:r>
      <w:r>
        <w:rPr>
          <w:i/>
          <w:sz w:val="28"/>
          <w:szCs w:val="28"/>
        </w:rPr>
        <w:t>alapján közigazgatási per indítható</w:t>
      </w:r>
      <w:r w:rsidRPr="005B6AF2">
        <w:rPr>
          <w:i/>
          <w:sz w:val="28"/>
          <w:szCs w:val="28"/>
        </w:rPr>
        <w:t>.”</w:t>
      </w:r>
    </w:p>
    <w:p w:rsidR="00A8033E" w:rsidRDefault="00A8033E" w:rsidP="00DD6581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83AC1" w:rsidRPr="00D160F9" w:rsidRDefault="00D160F9" w:rsidP="00D160F9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E83AC1" w:rsidRPr="00D160F9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83AC1" w:rsidRPr="000A49A7" w:rsidRDefault="00E83AC1" w:rsidP="00E83AC1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83AC1" w:rsidRDefault="00E83AC1" w:rsidP="00E83AC1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R.2. 25.§ (2) bekezdés c) pontjának a szövege</w:t>
      </w:r>
      <w:r w:rsidRPr="001B2EAE">
        <w:rPr>
          <w:sz w:val="28"/>
          <w:szCs w:val="28"/>
          <w:lang w:eastAsia="hu-HU"/>
        </w:rPr>
        <w:t xml:space="preserve"> az alábbiakra módosul:</w:t>
      </w:r>
    </w:p>
    <w:p w:rsidR="00E83AC1" w:rsidRPr="001E01A3" w:rsidRDefault="00E83AC1" w:rsidP="00E83AC1">
      <w:pPr>
        <w:pStyle w:val="Szvegtrzs"/>
        <w:tabs>
          <w:tab w:val="left" w:pos="360"/>
        </w:tabs>
        <w:rPr>
          <w:rFonts w:ascii="Arial" w:hAnsi="Arial" w:cs="Arial"/>
          <w:szCs w:val="24"/>
        </w:rPr>
      </w:pPr>
    </w:p>
    <w:p w:rsidR="00E83AC1" w:rsidRPr="00E83AC1" w:rsidRDefault="00E83AC1" w:rsidP="00E83AC1">
      <w:pPr>
        <w:tabs>
          <w:tab w:val="left" w:pos="1080"/>
          <w:tab w:val="left" w:pos="1440"/>
        </w:tabs>
        <w:ind w:right="567"/>
        <w:jc w:val="both"/>
        <w:rPr>
          <w:rFonts w:ascii="Times New Roman" w:hAnsi="Times New Roman"/>
          <w:i/>
          <w:sz w:val="28"/>
          <w:szCs w:val="28"/>
        </w:rPr>
      </w:pPr>
      <w:r w:rsidRPr="00E83AC1">
        <w:rPr>
          <w:rFonts w:ascii="Times New Roman" w:hAnsi="Times New Roman"/>
          <w:i/>
          <w:sz w:val="28"/>
          <w:szCs w:val="28"/>
        </w:rPr>
        <w:t>„c) a Hajdúszoboszlói Polgármesteri Hivatal részéről az Egészségügyi és Szociális irodavezető (titkár)”</w:t>
      </w:r>
    </w:p>
    <w:p w:rsidR="00E83AC1" w:rsidRDefault="00E83AC1" w:rsidP="00E83AC1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4EE3" w:rsidRPr="00A84EE3" w:rsidRDefault="00A84EE3" w:rsidP="00A84EE3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4EE3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84EE3" w:rsidRPr="000A49A7" w:rsidRDefault="00A84EE3" w:rsidP="00A84EE3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84EE3" w:rsidRDefault="00A84EE3" w:rsidP="00A84EE3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 xml:space="preserve">Az R.2. 2/A. számú mellékletének helyébe jelen rendelet 1. számú </w:t>
      </w:r>
      <w:r w:rsidR="00867A44">
        <w:rPr>
          <w:sz w:val="28"/>
          <w:szCs w:val="28"/>
          <w:lang w:eastAsia="hu-HU"/>
        </w:rPr>
        <w:t xml:space="preserve">melléklete </w:t>
      </w:r>
      <w:r>
        <w:rPr>
          <w:sz w:val="28"/>
          <w:szCs w:val="28"/>
          <w:lang w:eastAsia="hu-HU"/>
        </w:rPr>
        <w:t>lép.</w:t>
      </w:r>
    </w:p>
    <w:p w:rsidR="00E83AC1" w:rsidRDefault="00E83AC1" w:rsidP="00A84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4EE3" w:rsidRPr="00A84EE3" w:rsidRDefault="00A84EE3" w:rsidP="00A84EE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4EE3" w:rsidRPr="00A84EE3" w:rsidRDefault="00A84EE3" w:rsidP="00A84EE3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4EE3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84EE3" w:rsidRPr="000A49A7" w:rsidRDefault="00A84EE3" w:rsidP="00A84EE3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83AC1" w:rsidRPr="006450C3" w:rsidRDefault="00A84EE3" w:rsidP="006450C3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Az R.2. 2/B. számú melléklete törlésre kerül.</w:t>
      </w:r>
    </w:p>
    <w:p w:rsidR="00E83AC1" w:rsidRPr="006450C3" w:rsidRDefault="00E83AC1" w:rsidP="006450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05F5C" w:rsidRPr="00305F5C" w:rsidRDefault="00305F5C" w:rsidP="00305F5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305F5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305F5C" w:rsidRPr="000A49A7" w:rsidRDefault="00305F5C" w:rsidP="00305F5C">
      <w:pPr>
        <w:pStyle w:val="Listaszerbekezds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05F5C" w:rsidRPr="006450C3" w:rsidRDefault="00305F5C" w:rsidP="00305F5C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Az R.2. jelent rendelet függelékével kiegészítésre szorul.</w:t>
      </w: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E6A2B" w:rsidRDefault="00FE6A2B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C327D" w:rsidRDefault="002C327D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7455CC" w:rsidRDefault="007455CC" w:rsidP="007455C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II</w:t>
      </w:r>
      <w:r w:rsidR="0097218B">
        <w:rPr>
          <w:rFonts w:ascii="Times New Roman" w:eastAsia="Times New Roman" w:hAnsi="Times New Roman"/>
          <w:b/>
          <w:sz w:val="28"/>
          <w:szCs w:val="28"/>
          <w:lang w:eastAsia="hu-HU"/>
        </w:rPr>
        <w:t>I</w:t>
      </w:r>
      <w:r w:rsidRPr="00CC7AFC">
        <w:rPr>
          <w:rFonts w:ascii="Times New Roman" w:eastAsia="Times New Roman" w:hAnsi="Times New Roman"/>
          <w:b/>
          <w:sz w:val="28"/>
          <w:szCs w:val="28"/>
          <w:lang w:eastAsia="hu-HU"/>
        </w:rPr>
        <w:t>. Fejezet</w:t>
      </w:r>
    </w:p>
    <w:p w:rsidR="007455CC" w:rsidRDefault="007455CC" w:rsidP="007455C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7455CC" w:rsidRPr="007455CC" w:rsidRDefault="007455CC" w:rsidP="00305F5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7455C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7455CC" w:rsidRPr="007455CC" w:rsidRDefault="007455CC" w:rsidP="007455CC">
      <w:pPr>
        <w:ind w:left="360"/>
        <w:jc w:val="both"/>
        <w:rPr>
          <w:rFonts w:ascii="Arial" w:hAnsi="Arial" w:cs="Arial"/>
        </w:rPr>
      </w:pPr>
    </w:p>
    <w:p w:rsidR="007455CC" w:rsidRPr="007455CC" w:rsidRDefault="007455CC" w:rsidP="007455C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A rendkívüli gyermekvédelmi támogatásról és személyes gondoskodás keretébe tartozó gyermekjóléti alapellátásokról szóló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19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/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2008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IX.18</w:t>
      </w:r>
      <w:r w:rsidRPr="00BF5AD9">
        <w:rPr>
          <w:rFonts w:ascii="Times New Roman" w:eastAsia="Times New Roman" w:hAnsi="Times New Roman"/>
          <w:sz w:val="28"/>
          <w:szCs w:val="28"/>
          <w:lang w:eastAsia="hu-HU"/>
        </w:rPr>
        <w:t>.) számú önkormányzati rendelet (továbbiakban: R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.3.) bevezető része</w:t>
      </w:r>
      <w:r w:rsidRPr="001B2EAE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7455CC" w:rsidRDefault="007455CC" w:rsidP="007455CC">
      <w:pPr>
        <w:jc w:val="both"/>
        <w:rPr>
          <w:rFonts w:ascii="Arial" w:hAnsi="Arial" w:cs="Arial"/>
        </w:rPr>
      </w:pPr>
    </w:p>
    <w:p w:rsidR="00E51769" w:rsidRPr="000A742D" w:rsidRDefault="00803C2F" w:rsidP="00803C2F">
      <w:pPr>
        <w:spacing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A742D">
        <w:rPr>
          <w:rFonts w:ascii="Times New Roman" w:hAnsi="Times New Roman"/>
          <w:i/>
          <w:sz w:val="28"/>
          <w:szCs w:val="28"/>
        </w:rPr>
        <w:t>„Hajdúszoboszló Város Önkormányzatának Képviselő-testülete a</w:t>
      </w:r>
      <w:r w:rsidR="007455CC" w:rsidRPr="000A742D">
        <w:rPr>
          <w:rFonts w:ascii="Times New Roman" w:hAnsi="Times New Roman"/>
          <w:i/>
          <w:sz w:val="28"/>
          <w:szCs w:val="28"/>
        </w:rPr>
        <w:t xml:space="preserve"> gyermekek védelméről és a gyámügyi igazgatásról szóló 1997. évi XXXI. törvény (a továbbiakban: Gyvt.) 29. §</w:t>
      </w:r>
      <w:r w:rsidR="00F848A9" w:rsidRPr="000A742D">
        <w:rPr>
          <w:rFonts w:ascii="Times New Roman" w:hAnsi="Times New Roman"/>
          <w:i/>
          <w:sz w:val="28"/>
          <w:szCs w:val="28"/>
        </w:rPr>
        <w:t xml:space="preserve"> (1)-(2) bekezdé</w:t>
      </w:r>
      <w:r w:rsidR="002B12AB" w:rsidRPr="000A742D">
        <w:rPr>
          <w:rFonts w:ascii="Times New Roman" w:hAnsi="Times New Roman"/>
          <w:i/>
          <w:sz w:val="28"/>
          <w:szCs w:val="28"/>
        </w:rPr>
        <w:t>seiben</w:t>
      </w:r>
      <w:r w:rsidR="007455CC" w:rsidRPr="000A742D">
        <w:rPr>
          <w:rFonts w:ascii="Times New Roman" w:hAnsi="Times New Roman"/>
          <w:i/>
          <w:sz w:val="28"/>
          <w:szCs w:val="28"/>
        </w:rPr>
        <w:t>, 131. §</w:t>
      </w:r>
      <w:r w:rsidR="002B12AB" w:rsidRPr="000A742D">
        <w:rPr>
          <w:rFonts w:ascii="Times New Roman" w:hAnsi="Times New Roman"/>
          <w:i/>
          <w:sz w:val="28"/>
          <w:szCs w:val="28"/>
        </w:rPr>
        <w:t xml:space="preserve"> (1) bekezdésében </w:t>
      </w:r>
      <w:r w:rsidR="007455CC" w:rsidRPr="000A742D">
        <w:rPr>
          <w:rFonts w:ascii="Times New Roman" w:hAnsi="Times New Roman"/>
          <w:i/>
          <w:sz w:val="28"/>
          <w:szCs w:val="28"/>
        </w:rPr>
        <w:t>foglalt felhatalmazás alapján</w:t>
      </w:r>
      <w:r w:rsidRPr="000A742D">
        <w:rPr>
          <w:rFonts w:ascii="Times New Roman" w:hAnsi="Times New Roman"/>
          <w:i/>
          <w:sz w:val="28"/>
          <w:szCs w:val="28"/>
        </w:rPr>
        <w:t xml:space="preserve">, </w:t>
      </w:r>
      <w:r w:rsidRPr="000A742D">
        <w:rPr>
          <w:rFonts w:ascii="Times New Roman" w:eastAsia="Times New Roman" w:hAnsi="Times New Roman"/>
          <w:i/>
          <w:sz w:val="28"/>
          <w:szCs w:val="28"/>
        </w:rPr>
        <w:t>Magyarország helyi önkormányzatairól szóló 2011. évi CLXXXIX</w:t>
      </w:r>
      <w:r w:rsidR="00526171" w:rsidRPr="000A742D">
        <w:rPr>
          <w:rFonts w:ascii="Times New Roman" w:eastAsia="Times New Roman" w:hAnsi="Times New Roman"/>
          <w:i/>
          <w:sz w:val="28"/>
          <w:szCs w:val="28"/>
        </w:rPr>
        <w:t>. törvény 13. § (1) bekezdés 8.</w:t>
      </w:r>
      <w:r w:rsidRPr="000A742D">
        <w:rPr>
          <w:rFonts w:ascii="Times New Roman" w:eastAsia="Times New Roman" w:hAnsi="Times New Roman"/>
          <w:i/>
          <w:sz w:val="28"/>
          <w:szCs w:val="28"/>
        </w:rPr>
        <w:t xml:space="preserve"> pontjában meghatározott feladatkörében eljárva </w:t>
      </w:r>
      <w:r w:rsidRPr="000A742D">
        <w:rPr>
          <w:rFonts w:ascii="Times New Roman" w:hAnsi="Times New Roman"/>
          <w:sz w:val="28"/>
          <w:szCs w:val="28"/>
          <w:lang w:eastAsia="ar-SA"/>
        </w:rPr>
        <w:t>a</w:t>
      </w:r>
      <w:r w:rsidRPr="000A742D">
        <w:rPr>
          <w:rFonts w:ascii="Arial" w:hAnsi="Arial" w:cs="Arial"/>
          <w:sz w:val="28"/>
          <w:szCs w:val="28"/>
          <w:lang w:eastAsia="ar-SA"/>
        </w:rPr>
        <w:t xml:space="preserve"> </w:t>
      </w:r>
      <w:r w:rsidRPr="000A742D">
        <w:rPr>
          <w:rFonts w:ascii="Times New Roman" w:hAnsi="Times New Roman"/>
          <w:i/>
          <w:sz w:val="28"/>
          <w:szCs w:val="28"/>
          <w:lang w:eastAsia="ar-SA"/>
        </w:rPr>
        <w:t>tagtelepülések (Hajdúszovát, Nagyhegyes) képviselő-testület</w:t>
      </w:r>
      <w:r w:rsidR="000A742D">
        <w:rPr>
          <w:rFonts w:ascii="Times New Roman" w:hAnsi="Times New Roman"/>
          <w:i/>
          <w:sz w:val="28"/>
          <w:szCs w:val="28"/>
          <w:lang w:eastAsia="ar-SA"/>
        </w:rPr>
        <w:t>ei</w:t>
      </w:r>
      <w:r w:rsidRPr="000A742D">
        <w:rPr>
          <w:rFonts w:ascii="Times New Roman" w:hAnsi="Times New Roman"/>
          <w:i/>
          <w:sz w:val="28"/>
          <w:szCs w:val="28"/>
          <w:lang w:eastAsia="ar-SA"/>
        </w:rPr>
        <w:t>nek hozzájárulásával</w:t>
      </w:r>
      <w:r w:rsidRPr="000A742D">
        <w:rPr>
          <w:rFonts w:ascii="Times New Roman" w:eastAsia="Times New Roman" w:hAnsi="Times New Roman"/>
          <w:i/>
          <w:sz w:val="28"/>
          <w:szCs w:val="28"/>
        </w:rPr>
        <w:t xml:space="preserve"> a következő rendeletet alkotja:”</w:t>
      </w:r>
    </w:p>
    <w:p w:rsidR="007455CC" w:rsidRPr="00F848A9" w:rsidRDefault="00E51769" w:rsidP="00305F5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E51769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51769" w:rsidRDefault="00E51769" w:rsidP="00E5176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4.§ (1) bekezdés e) pontja törlésre kerül.</w:t>
      </w: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51769" w:rsidRPr="00E51769" w:rsidRDefault="00E51769" w:rsidP="00305F5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E51769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51769" w:rsidRPr="00E51769" w:rsidRDefault="00E51769" w:rsidP="00E5176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B3188" w:rsidRDefault="00FB3188" w:rsidP="00FB318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FB3188" w:rsidRDefault="00FB3188" w:rsidP="00FB318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B3188" w:rsidRPr="00FB3188" w:rsidRDefault="00FB3188" w:rsidP="00FB3188">
      <w:pPr>
        <w:tabs>
          <w:tab w:val="left" w:pos="-7797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FB3188">
        <w:rPr>
          <w:rFonts w:ascii="Times New Roman" w:hAnsi="Times New Roman"/>
          <w:i/>
          <w:sz w:val="28"/>
          <w:szCs w:val="28"/>
        </w:rPr>
        <w:t xml:space="preserve">(2) A támogatás iránti kérelmet a </w:t>
      </w:r>
      <w:r w:rsidRPr="00322CD4">
        <w:rPr>
          <w:rFonts w:ascii="Times New Roman" w:eastAsia="Times New Roman" w:hAnsi="Times New Roman"/>
          <w:i/>
          <w:sz w:val="28"/>
          <w:szCs w:val="28"/>
        </w:rPr>
        <w:t>Hajdúszoboszlói Polgármesteri Hivatal Egészségügyi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>
        <w:rPr>
          <w:rFonts w:ascii="Times New Roman" w:eastAsia="Times New Roman" w:hAnsi="Times New Roman"/>
          <w:i/>
          <w:sz w:val="28"/>
          <w:szCs w:val="28"/>
        </w:rPr>
        <w:t>rodájához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(továbbiakban: Egészségügyi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>
        <w:rPr>
          <w:rFonts w:ascii="Times New Roman" w:eastAsia="Times New Roman" w:hAnsi="Times New Roman"/>
          <w:i/>
          <w:sz w:val="28"/>
          <w:szCs w:val="28"/>
        </w:rPr>
        <w:t>roda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) </w:t>
      </w:r>
      <w:r w:rsidRPr="00FB3188">
        <w:rPr>
          <w:rFonts w:ascii="Times New Roman" w:hAnsi="Times New Roman"/>
          <w:i/>
          <w:sz w:val="28"/>
          <w:szCs w:val="28"/>
        </w:rPr>
        <w:t>kell benyújtani, formanyomtatványon.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FB3188" w:rsidRDefault="00FB3188" w:rsidP="00FB318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35698" w:rsidRPr="00F35698" w:rsidRDefault="00F35698" w:rsidP="00305F5C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Pr="00F35698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F35698" w:rsidRPr="00E51769" w:rsidRDefault="00F35698" w:rsidP="00F356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F35698" w:rsidRDefault="00F35698" w:rsidP="00F356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4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10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F35698" w:rsidRDefault="00F35698" w:rsidP="00F356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75EC2" w:rsidRPr="00F848A9" w:rsidRDefault="00F35698" w:rsidP="00F848A9">
      <w:pPr>
        <w:numPr>
          <w:ilvl w:val="12"/>
          <w:numId w:val="0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F35698">
        <w:rPr>
          <w:rFonts w:ascii="Times New Roman" w:hAnsi="Times New Roman"/>
          <w:i/>
          <w:sz w:val="28"/>
          <w:szCs w:val="28"/>
        </w:rPr>
        <w:t>(10) A támogatás pénzbeli és természetbeni ellátás formájában nyújtható. A megállapított támogatások kifizetéséről, utalásáról, utalványozásáról, a</w:t>
      </w:r>
      <w:r w:rsidR="00B12092">
        <w:rPr>
          <w:rFonts w:ascii="Times New Roman" w:hAnsi="Times New Roman"/>
          <w:i/>
          <w:sz w:val="28"/>
          <w:szCs w:val="28"/>
        </w:rPr>
        <w:t>z</w:t>
      </w:r>
      <w:r w:rsidRPr="00F35698">
        <w:rPr>
          <w:rFonts w:ascii="Times New Roman" w:hAnsi="Times New Roman"/>
          <w:i/>
          <w:sz w:val="28"/>
          <w:szCs w:val="28"/>
        </w:rPr>
        <w:t xml:space="preserve"> </w:t>
      </w:r>
      <w:r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>
        <w:rPr>
          <w:rFonts w:ascii="Times New Roman" w:eastAsia="Times New Roman" w:hAnsi="Times New Roman"/>
          <w:i/>
          <w:sz w:val="28"/>
          <w:szCs w:val="28"/>
        </w:rPr>
        <w:t>rodától</w:t>
      </w:r>
      <w:r w:rsidRPr="00F35698">
        <w:rPr>
          <w:rFonts w:ascii="Times New Roman" w:hAnsi="Times New Roman"/>
          <w:i/>
          <w:sz w:val="28"/>
          <w:szCs w:val="28"/>
        </w:rPr>
        <w:t xml:space="preserve"> kapott rendelkezés alapján, a pénzügyi fedezet időben történő biztosítása mellett, a hivatal Gazdasági Irodáj</w:t>
      </w:r>
      <w:r>
        <w:rPr>
          <w:rFonts w:ascii="Times New Roman" w:hAnsi="Times New Roman"/>
          <w:i/>
          <w:sz w:val="28"/>
          <w:szCs w:val="28"/>
        </w:rPr>
        <w:t>a</w:t>
      </w:r>
      <w:r w:rsidRPr="00F35698">
        <w:rPr>
          <w:rFonts w:ascii="Times New Roman" w:hAnsi="Times New Roman"/>
          <w:i/>
          <w:sz w:val="28"/>
          <w:szCs w:val="28"/>
        </w:rPr>
        <w:t xml:space="preserve"> elsősorban a HKSZK-n belül működő házipénztár (továbbiakban: pénztár) igénybevételével gondoskodik.</w:t>
      </w:r>
      <w:r w:rsidR="00F848A9">
        <w:rPr>
          <w:rFonts w:ascii="Times New Roman" w:hAnsi="Times New Roman"/>
          <w:i/>
          <w:sz w:val="28"/>
          <w:szCs w:val="28"/>
        </w:rPr>
        <w:t>”</w:t>
      </w:r>
    </w:p>
    <w:p w:rsidR="00C75EC2" w:rsidRPr="00C75EC2" w:rsidRDefault="00305F5C" w:rsidP="00C75EC2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32</w:t>
      </w:r>
      <w:r w:rsidR="00C75EC2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C75EC2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§</w:t>
      </w:r>
    </w:p>
    <w:p w:rsidR="00C75EC2" w:rsidRPr="00E51769" w:rsidRDefault="00C75EC2" w:rsidP="00C75E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5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2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75EC2" w:rsidRDefault="00C75EC2" w:rsidP="00C75EC2">
      <w:p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</w:rPr>
      </w:pPr>
      <w:r w:rsidRPr="00C75EC2">
        <w:rPr>
          <w:rFonts w:ascii="Times New Roman" w:hAnsi="Times New Roman"/>
          <w:i/>
          <w:sz w:val="28"/>
          <w:szCs w:val="28"/>
        </w:rPr>
        <w:t>„(2) A vagyoni helyzet vizsgálata során nem tekinthető hasznosítható ingatlannak különösen a forgalomképtelen, az elidegenítési tilalom alatt álló és – kivéve, ha a haszonélvezeti jog jogosultja a gyermek vagy a vele közös háztartásban élő közeli hozzátartozó – a haszonélvezeti joggal terhelt ingatlan.”</w:t>
      </w:r>
    </w:p>
    <w:p w:rsidR="00C75EC2" w:rsidRPr="00C75EC2" w:rsidRDefault="00305F5C" w:rsidP="00C75EC2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33</w:t>
      </w:r>
      <w:r w:rsidR="00C75EC2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C75EC2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§</w:t>
      </w:r>
    </w:p>
    <w:p w:rsidR="00C75EC2" w:rsidRPr="00E51769" w:rsidRDefault="00C75EC2" w:rsidP="00C75E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7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 (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1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e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75EC2" w:rsidRPr="00C75EC2" w:rsidRDefault="00C75EC2" w:rsidP="00C75EC2">
      <w:pPr>
        <w:pStyle w:val="Szvegtrzs21"/>
        <w:rPr>
          <w:i/>
          <w:szCs w:val="28"/>
        </w:rPr>
      </w:pPr>
      <w:r w:rsidRPr="00C75EC2">
        <w:rPr>
          <w:i/>
          <w:szCs w:val="28"/>
        </w:rPr>
        <w:t>(1</w:t>
      </w:r>
      <w:r w:rsidR="006765D2">
        <w:rPr>
          <w:i/>
          <w:szCs w:val="28"/>
        </w:rPr>
        <w:t xml:space="preserve">) </w:t>
      </w:r>
      <w:r w:rsidRPr="00C75EC2">
        <w:rPr>
          <w:i/>
          <w:szCs w:val="28"/>
        </w:rPr>
        <w:t>Gyermekétkeztetési térítési díjkedvezményben részesülhet az az általános iskolába és középfokú oktatási intézmény (továbbiakban: gyermekintézmény) nappali oktatás munkarendje szerint járó, gyermek vagy fiatal felnőtt:</w:t>
      </w:r>
    </w:p>
    <w:p w:rsidR="00C75EC2" w:rsidRPr="00C75EC2" w:rsidRDefault="00C75EC2" w:rsidP="00C75EC2">
      <w:pPr>
        <w:pStyle w:val="Szvegtrzs21"/>
        <w:rPr>
          <w:i/>
          <w:szCs w:val="28"/>
        </w:rPr>
      </w:pPr>
      <w:r w:rsidRPr="00C75EC2">
        <w:rPr>
          <w:i/>
          <w:szCs w:val="28"/>
        </w:rPr>
        <w:t>a) akinek a családjában az egy főre jutó havi jövedelem összege nem haladja meg az öregségi nyugdíj mindenkori legkisebb összegének 250 %-át,</w:t>
      </w:r>
    </w:p>
    <w:p w:rsidR="00C75EC2" w:rsidRPr="00C75EC2" w:rsidRDefault="00C75EC2" w:rsidP="00C75EC2">
      <w:pPr>
        <w:pStyle w:val="Szvegtrzs21"/>
        <w:rPr>
          <w:i/>
          <w:szCs w:val="28"/>
        </w:rPr>
      </w:pPr>
      <w:r w:rsidRPr="00C75EC2">
        <w:rPr>
          <w:i/>
          <w:szCs w:val="28"/>
        </w:rPr>
        <w:t>b) egyedülálló szülő esetében az öregségi nyugdíj mindenkori legkisebb összegének 300%-át és vagyonának (</w:t>
      </w:r>
      <w:r w:rsidRPr="00C75EC2">
        <w:rPr>
          <w:i/>
        </w:rPr>
        <w:t>hasznosítható ingatlan, jármű, vagyon értékű jog továbbá pénzforgalmi szolgáltatónál kezelt - jövedelemként figyelembe nem vett – összeg ) értéke nem haladja meg a 2.000.000.-Ft-ot.</w:t>
      </w: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12092" w:rsidRPr="00C75EC2" w:rsidRDefault="00305F5C" w:rsidP="00B12092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34</w:t>
      </w:r>
      <w:r w:rsidR="00B12092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B12092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§</w:t>
      </w:r>
    </w:p>
    <w:p w:rsidR="00B12092" w:rsidRPr="00E51769" w:rsidRDefault="00B12092" w:rsidP="00B1209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12092" w:rsidRDefault="00B12092" w:rsidP="00B1209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 w:rsidR="008950CA">
        <w:rPr>
          <w:rFonts w:ascii="Times New Roman" w:eastAsia="Times New Roman" w:hAnsi="Times New Roman"/>
          <w:sz w:val="28"/>
          <w:szCs w:val="28"/>
          <w:lang w:eastAsia="hu-HU"/>
        </w:rPr>
        <w:t>7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.§ </w:t>
      </w:r>
      <w:r w:rsidR="008950CA" w:rsidRPr="00A93A1F">
        <w:rPr>
          <w:rFonts w:ascii="Times New Roman" w:eastAsia="Times New Roman" w:hAnsi="Times New Roman"/>
          <w:sz w:val="28"/>
          <w:szCs w:val="28"/>
          <w:lang w:eastAsia="hu-HU"/>
        </w:rPr>
        <w:t>(</w:t>
      </w:r>
      <w:r w:rsidR="008950CA">
        <w:rPr>
          <w:rFonts w:ascii="Times New Roman" w:eastAsia="Times New Roman" w:hAnsi="Times New Roman"/>
          <w:sz w:val="28"/>
          <w:szCs w:val="28"/>
          <w:lang w:eastAsia="hu-HU"/>
        </w:rPr>
        <w:t>9</w:t>
      </w:r>
      <w:r w:rsidR="008950CA" w:rsidRPr="00A93A1F">
        <w:rPr>
          <w:rFonts w:ascii="Times New Roman" w:eastAsia="Times New Roman" w:hAnsi="Times New Roman"/>
          <w:sz w:val="28"/>
          <w:szCs w:val="28"/>
          <w:lang w:eastAsia="hu-HU"/>
        </w:rPr>
        <w:t>) bekezdés</w:t>
      </w:r>
      <w:r w:rsidR="008950CA">
        <w:rPr>
          <w:rFonts w:ascii="Times New Roman" w:eastAsia="Times New Roman" w:hAnsi="Times New Roman"/>
          <w:sz w:val="28"/>
          <w:szCs w:val="28"/>
          <w:lang w:eastAsia="hu-HU"/>
        </w:rPr>
        <w:t>e</w:t>
      </w:r>
      <w:r w:rsidR="008950CA"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az alábbiakra módosul:</w:t>
      </w:r>
    </w:p>
    <w:p w:rsidR="00B12092" w:rsidRDefault="00B12092" w:rsidP="00B1209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12092" w:rsidRPr="00B12092" w:rsidRDefault="00B12092" w:rsidP="00B12092">
      <w:pPr>
        <w:pStyle w:val="Szvegtrzs21"/>
        <w:rPr>
          <w:i/>
          <w:szCs w:val="28"/>
        </w:rPr>
      </w:pPr>
      <w:r w:rsidRPr="00B12092">
        <w:rPr>
          <w:i/>
          <w:szCs w:val="28"/>
        </w:rPr>
        <w:t xml:space="preserve">„(9) </w:t>
      </w:r>
      <w:r w:rsidRPr="00B12092">
        <w:rPr>
          <w:bCs/>
          <w:i/>
          <w:szCs w:val="28"/>
        </w:rPr>
        <w:t xml:space="preserve">A megállapított étkezési térítési díj összegét </w:t>
      </w:r>
      <w:r w:rsidR="00DC68A8">
        <w:rPr>
          <w:bCs/>
          <w:i/>
          <w:szCs w:val="28"/>
        </w:rPr>
        <w:t xml:space="preserve">az </w:t>
      </w:r>
      <w:r w:rsidRPr="00322CD4">
        <w:rPr>
          <w:i/>
          <w:szCs w:val="28"/>
        </w:rPr>
        <w:t>Egészségügyi</w:t>
      </w:r>
      <w:r>
        <w:rPr>
          <w:i/>
          <w:szCs w:val="28"/>
        </w:rPr>
        <w:t xml:space="preserve"> és</w:t>
      </w:r>
      <w:r w:rsidRPr="00322CD4">
        <w:rPr>
          <w:i/>
          <w:szCs w:val="28"/>
        </w:rPr>
        <w:t xml:space="preserve"> Szociális I</w:t>
      </w:r>
      <w:r>
        <w:rPr>
          <w:i/>
          <w:szCs w:val="28"/>
        </w:rPr>
        <w:t>roda</w:t>
      </w:r>
      <w:r w:rsidRPr="00F35698">
        <w:rPr>
          <w:i/>
          <w:szCs w:val="28"/>
        </w:rPr>
        <w:t xml:space="preserve"> </w:t>
      </w:r>
      <w:r w:rsidRPr="00B12092">
        <w:rPr>
          <w:bCs/>
          <w:i/>
          <w:szCs w:val="28"/>
        </w:rPr>
        <w:t xml:space="preserve">megkeresésére a </w:t>
      </w:r>
      <w:r>
        <w:rPr>
          <w:bCs/>
          <w:i/>
          <w:szCs w:val="28"/>
        </w:rPr>
        <w:t>Gazdasági Iroda</w:t>
      </w:r>
      <w:r w:rsidR="000B5DE9">
        <w:rPr>
          <w:bCs/>
          <w:i/>
          <w:szCs w:val="28"/>
        </w:rPr>
        <w:t xml:space="preserve"> </w:t>
      </w:r>
      <w:r w:rsidRPr="00B12092">
        <w:rPr>
          <w:bCs/>
          <w:i/>
          <w:szCs w:val="28"/>
        </w:rPr>
        <w:t>utalással teljesíti.”</w:t>
      </w:r>
    </w:p>
    <w:p w:rsidR="00B12092" w:rsidRDefault="00B12092" w:rsidP="00B1209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63AE0" w:rsidRPr="00C75EC2" w:rsidRDefault="00305F5C" w:rsidP="00B63AE0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35</w:t>
      </w:r>
      <w:r w:rsidR="00B63AE0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B63AE0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§</w:t>
      </w:r>
    </w:p>
    <w:p w:rsidR="00B63AE0" w:rsidRPr="00E51769" w:rsidRDefault="00B63AE0" w:rsidP="00B63A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63AE0" w:rsidRDefault="00B63AE0" w:rsidP="00B63AE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8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(1) bekezdése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B63AE0" w:rsidRDefault="00B63AE0" w:rsidP="00B63AE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B63AE0" w:rsidRPr="00B63AE0" w:rsidRDefault="00B63AE0" w:rsidP="00B63AE0">
      <w:pPr>
        <w:pStyle w:val="Szvegtrzs210"/>
        <w:rPr>
          <w:i/>
          <w:szCs w:val="28"/>
        </w:rPr>
      </w:pPr>
      <w:r w:rsidRPr="00B63AE0">
        <w:rPr>
          <w:i/>
          <w:szCs w:val="28"/>
        </w:rPr>
        <w:t>„(1) Beiskolázási támogatásban részesülhet az általános, középfokú és felsőoktatási intézmény nappali, magántanulói és ifjúsági tagozatán tanuló ha:</w:t>
      </w:r>
    </w:p>
    <w:p w:rsidR="00B63AE0" w:rsidRPr="00B63AE0" w:rsidRDefault="00B63AE0" w:rsidP="00B63AE0">
      <w:pPr>
        <w:pStyle w:val="Szvegtrzs210"/>
        <w:rPr>
          <w:i/>
          <w:szCs w:val="28"/>
        </w:rPr>
      </w:pPr>
      <w:r w:rsidRPr="00B63AE0">
        <w:rPr>
          <w:i/>
          <w:szCs w:val="28"/>
        </w:rPr>
        <w:t>a) a családjában az egy főre jutó jövedelem nem haladja meg az öregségi nyugdíj mindenkori legkisebb összegének 250%-át, vagy</w:t>
      </w:r>
    </w:p>
    <w:p w:rsidR="00B63AE0" w:rsidRPr="00C75EC2" w:rsidRDefault="00B63AE0" w:rsidP="00B63AE0">
      <w:pPr>
        <w:pStyle w:val="Szvegtrzs21"/>
        <w:rPr>
          <w:i/>
          <w:szCs w:val="28"/>
        </w:rPr>
      </w:pPr>
      <w:r w:rsidRPr="00B63AE0">
        <w:rPr>
          <w:i/>
          <w:szCs w:val="28"/>
        </w:rPr>
        <w:t xml:space="preserve">b) egyedülálló szülő esetén, ha a jövedelem nem haladja meg az öregségi nyugdíj mindenkori legkisebb összegének 300%-át </w:t>
      </w:r>
      <w:r w:rsidRPr="00C75EC2">
        <w:rPr>
          <w:i/>
          <w:szCs w:val="28"/>
        </w:rPr>
        <w:t>és vagyonának (</w:t>
      </w:r>
      <w:r w:rsidRPr="00C75EC2">
        <w:rPr>
          <w:i/>
        </w:rPr>
        <w:t>hasznosítható ingatlan, jármű, vagyon értékű jog továbbá pénzforgalmi szolgáltatónál kezelt - jövedelemként figyelembe nem vett – összeg) értéke nem haladja meg a 2.000.000.-Ft-ot.</w:t>
      </w:r>
      <w:r w:rsidR="00A451C0">
        <w:rPr>
          <w:i/>
        </w:rPr>
        <w:t>”</w:t>
      </w:r>
    </w:p>
    <w:p w:rsidR="00B63AE0" w:rsidRDefault="00B63AE0" w:rsidP="00B63AE0">
      <w:pPr>
        <w:pStyle w:val="Szvegtrzs210"/>
        <w:rPr>
          <w:szCs w:val="28"/>
        </w:rPr>
      </w:pPr>
    </w:p>
    <w:p w:rsidR="002B3295" w:rsidRPr="00C75EC2" w:rsidRDefault="00305F5C" w:rsidP="002B3295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36.</w:t>
      </w:r>
      <w:r w:rsidR="002B3295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2B3295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2B3295" w:rsidRPr="00E51769" w:rsidRDefault="002B3295" w:rsidP="002B329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2B3295" w:rsidRDefault="002B3295" w:rsidP="002B329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R.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3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8/B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>.§</w:t>
      </w:r>
      <w:r>
        <w:rPr>
          <w:rFonts w:ascii="Times New Roman" w:eastAsia="Times New Roman" w:hAnsi="Times New Roman"/>
          <w:sz w:val="28"/>
          <w:szCs w:val="28"/>
          <w:lang w:eastAsia="hu-HU"/>
        </w:rPr>
        <w:t xml:space="preserve"> (2) bekezdése</w:t>
      </w:r>
      <w:r w:rsidRPr="00A93A1F">
        <w:rPr>
          <w:rFonts w:ascii="Times New Roman" w:eastAsia="Times New Roman" w:hAnsi="Times New Roman"/>
          <w:sz w:val="28"/>
          <w:szCs w:val="28"/>
          <w:lang w:eastAsia="hu-HU"/>
        </w:rPr>
        <w:t xml:space="preserve"> az alábbiakra módosul:</w:t>
      </w:r>
    </w:p>
    <w:p w:rsidR="006765D2" w:rsidRDefault="006765D2" w:rsidP="002B329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765D2" w:rsidRPr="00166FD4" w:rsidRDefault="006765D2" w:rsidP="006765D2">
      <w:pPr>
        <w:jc w:val="both"/>
        <w:rPr>
          <w:rFonts w:ascii="Arial" w:hAnsi="Arial" w:cs="Arial"/>
        </w:rPr>
      </w:pPr>
      <w:r>
        <w:rPr>
          <w:rFonts w:ascii="Times New Roman" w:hAnsi="Times New Roman"/>
          <w:i/>
          <w:sz w:val="28"/>
          <w:szCs w:val="28"/>
        </w:rPr>
        <w:t>„</w:t>
      </w:r>
      <w:r w:rsidRPr="006765D2">
        <w:rPr>
          <w:rFonts w:ascii="Times New Roman" w:hAnsi="Times New Roman"/>
          <w:i/>
          <w:sz w:val="28"/>
          <w:szCs w:val="28"/>
        </w:rPr>
        <w:t xml:space="preserve">(2) Az eljárás hivatalból indul, a jelzéseket a HKSZK-hoz kell megküldeni, melyet a véleményezésükkel együtt továbbítanak </w:t>
      </w:r>
      <w:r w:rsidR="00E63186">
        <w:rPr>
          <w:rFonts w:ascii="Times New Roman" w:hAnsi="Times New Roman"/>
          <w:i/>
          <w:sz w:val="28"/>
          <w:szCs w:val="28"/>
        </w:rPr>
        <w:t xml:space="preserve">az </w:t>
      </w:r>
      <w:r w:rsidRPr="00322CD4">
        <w:rPr>
          <w:rFonts w:ascii="Times New Roman" w:eastAsia="Times New Roman" w:hAnsi="Times New Roman"/>
          <w:i/>
          <w:sz w:val="28"/>
          <w:szCs w:val="28"/>
        </w:rPr>
        <w:t>Egészségügyi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és</w:t>
      </w:r>
      <w:r w:rsidRPr="00322CD4">
        <w:rPr>
          <w:rFonts w:ascii="Times New Roman" w:eastAsia="Times New Roman" w:hAnsi="Times New Roman"/>
          <w:i/>
          <w:sz w:val="28"/>
          <w:szCs w:val="28"/>
        </w:rPr>
        <w:t xml:space="preserve"> Szociális I</w:t>
      </w:r>
      <w:r>
        <w:rPr>
          <w:rFonts w:ascii="Times New Roman" w:eastAsia="Times New Roman" w:hAnsi="Times New Roman"/>
          <w:i/>
          <w:sz w:val="28"/>
          <w:szCs w:val="28"/>
        </w:rPr>
        <w:t>rod</w:t>
      </w:r>
      <w:r>
        <w:rPr>
          <w:i/>
          <w:szCs w:val="28"/>
        </w:rPr>
        <w:t>a</w:t>
      </w:r>
      <w:r w:rsidRPr="00F35698">
        <w:rPr>
          <w:rFonts w:ascii="Times New Roman" w:hAnsi="Times New Roman"/>
          <w:i/>
          <w:sz w:val="28"/>
          <w:szCs w:val="28"/>
        </w:rPr>
        <w:t xml:space="preserve"> </w:t>
      </w:r>
      <w:r w:rsidRPr="006765D2">
        <w:rPr>
          <w:rFonts w:ascii="Times New Roman" w:hAnsi="Times New Roman"/>
          <w:i/>
          <w:sz w:val="28"/>
          <w:szCs w:val="28"/>
        </w:rPr>
        <w:t>részére</w:t>
      </w:r>
      <w:r w:rsidRPr="00166FD4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:rsidR="00E65D39" w:rsidRPr="00C75EC2" w:rsidRDefault="00305F5C" w:rsidP="00E65D39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37</w:t>
      </w:r>
      <w:r w:rsidR="00E65D3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. </w:t>
      </w:r>
      <w:r w:rsidR="00E65D39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E65D39" w:rsidRDefault="00E65D39" w:rsidP="00E65D39">
      <w:p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E65D39" w:rsidRDefault="00E65D39" w:rsidP="00E65D3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13/A.§ (2) bekezdése az alábbiakra módosul:</w:t>
      </w:r>
    </w:p>
    <w:p w:rsidR="006765D2" w:rsidRDefault="006765D2" w:rsidP="002B329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65D39" w:rsidRPr="004E570B" w:rsidRDefault="00E65D39" w:rsidP="00E65D39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E65D39">
        <w:rPr>
          <w:rFonts w:ascii="Times New Roman" w:hAnsi="Times New Roman"/>
          <w:i/>
          <w:sz w:val="28"/>
          <w:szCs w:val="28"/>
        </w:rPr>
        <w:t>„(2) A gyermekjóléti szolgáltatás igénybevétele a Gyvt. 31. § (1) bekezdése alapján önkéntes, az ellátást igénybevevő kérelmére történik</w:t>
      </w:r>
      <w:r w:rsidRPr="00E65D39">
        <w:rPr>
          <w:rFonts w:ascii="Times New Roman" w:hAnsi="Times New Roman"/>
          <w:i/>
          <w:color w:val="FF0000"/>
          <w:sz w:val="28"/>
          <w:szCs w:val="28"/>
        </w:rPr>
        <w:t xml:space="preserve">. </w:t>
      </w:r>
      <w:r w:rsidRPr="004E570B">
        <w:rPr>
          <w:rFonts w:ascii="Times New Roman" w:hAnsi="Times New Roman"/>
          <w:i/>
          <w:sz w:val="28"/>
          <w:szCs w:val="28"/>
          <w:shd w:val="clear" w:color="auto" w:fill="FFFFFF"/>
        </w:rPr>
        <w:t>Ha a gyermek védelme az ellátás önkéntes igénybevételével nem biztosított, -a Gyvt. 31</w:t>
      </w:r>
      <w:r w:rsidR="004E570B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. § (2) bekezdése alapján - az </w:t>
      </w:r>
      <w:r w:rsidRPr="004E570B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ellátás kötelező igénybevételét </w:t>
      </w:r>
      <w:r w:rsidR="004E570B">
        <w:rPr>
          <w:rFonts w:ascii="Times New Roman" w:hAnsi="Times New Roman"/>
          <w:i/>
          <w:sz w:val="28"/>
          <w:szCs w:val="28"/>
          <w:shd w:val="clear" w:color="auto" w:fill="FFFFFF"/>
        </w:rPr>
        <w:t>kell elrendelni</w:t>
      </w:r>
      <w:r w:rsidRPr="004E570B">
        <w:rPr>
          <w:rFonts w:ascii="Times New Roman" w:hAnsi="Times New Roman"/>
          <w:i/>
          <w:sz w:val="28"/>
          <w:szCs w:val="28"/>
          <w:shd w:val="clear" w:color="auto" w:fill="FFFFFF"/>
        </w:rPr>
        <w:t>.”</w:t>
      </w:r>
    </w:p>
    <w:p w:rsidR="00E65D39" w:rsidRDefault="00E65D39" w:rsidP="002B329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0B7393" w:rsidRPr="00C75EC2" w:rsidRDefault="00305F5C" w:rsidP="000B7393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38</w:t>
      </w:r>
      <w:r w:rsidR="000B7393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. </w:t>
      </w:r>
      <w:r w:rsidR="000B7393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C75EC2" w:rsidRDefault="00C75EC2" w:rsidP="00C75EC2">
      <w:pPr>
        <w:tabs>
          <w:tab w:val="left" w:pos="426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0B7393" w:rsidRDefault="000B7393" w:rsidP="000B739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13/A.§ (4) bekezdés helyébe az alábbi rendelkezés lép:</w:t>
      </w:r>
    </w:p>
    <w:p w:rsidR="000B7393" w:rsidRDefault="000B7393" w:rsidP="000B739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0B7393" w:rsidRPr="004E570B" w:rsidRDefault="000B7393" w:rsidP="000B7393">
      <w:pPr>
        <w:pStyle w:val="NormlWeb"/>
        <w:shd w:val="clear" w:color="auto" w:fill="FFFFFF"/>
        <w:spacing w:before="0" w:beforeAutospacing="0" w:after="300" w:afterAutospacing="0"/>
        <w:jc w:val="both"/>
        <w:textAlignment w:val="baseline"/>
        <w:rPr>
          <w:i/>
          <w:sz w:val="28"/>
          <w:szCs w:val="28"/>
        </w:rPr>
      </w:pPr>
      <w:r w:rsidRPr="004E570B">
        <w:rPr>
          <w:i/>
          <w:sz w:val="28"/>
          <w:szCs w:val="28"/>
        </w:rPr>
        <w:t>„</w:t>
      </w:r>
      <w:r w:rsidR="00684E41" w:rsidRPr="004E570B">
        <w:rPr>
          <w:i/>
          <w:sz w:val="28"/>
          <w:szCs w:val="28"/>
        </w:rPr>
        <w:t>(4</w:t>
      </w:r>
      <w:r w:rsidRPr="004E570B">
        <w:rPr>
          <w:i/>
          <w:sz w:val="28"/>
          <w:szCs w:val="28"/>
        </w:rPr>
        <w:t>) Az intézményvezető köteles külön eljárás nélkül ellátást nyújtani, ha az ellátást igénylő személy állapota vagy személyes körülményei az ellátás halaszthatatlan biztosítását teszik szükségessé.”</w:t>
      </w:r>
    </w:p>
    <w:p w:rsidR="00684E41" w:rsidRDefault="00305F5C" w:rsidP="00684E41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39</w:t>
      </w:r>
      <w:r w:rsidR="00684E4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. </w:t>
      </w:r>
      <w:r w:rsidR="00684E41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684E41" w:rsidRPr="00684E41" w:rsidRDefault="00684E41" w:rsidP="00684E41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84E41" w:rsidRDefault="00684E41" w:rsidP="00684E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13/A.§ (5) bekezdés helyébe az alábbi rendelkezés lép:</w:t>
      </w:r>
    </w:p>
    <w:p w:rsidR="00684E41" w:rsidRDefault="00684E41" w:rsidP="00684E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84E41" w:rsidRPr="00684E41" w:rsidRDefault="00684E41" w:rsidP="00684E41">
      <w:pPr>
        <w:pStyle w:val="Nincstrkz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„(5</w:t>
      </w:r>
      <w:r w:rsidRPr="00684E41">
        <w:rPr>
          <w:rFonts w:ascii="Times New Roman" w:hAnsi="Times New Roman"/>
          <w:i/>
          <w:sz w:val="28"/>
          <w:szCs w:val="28"/>
        </w:rPr>
        <w:t>) A szolgáltatás megszűnik ha:</w:t>
      </w:r>
    </w:p>
    <w:p w:rsidR="00684E41" w:rsidRP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  <w:r w:rsidRPr="00684E41">
        <w:rPr>
          <w:rFonts w:ascii="Times New Roman" w:hAnsi="Times New Roman"/>
          <w:i/>
          <w:sz w:val="28"/>
          <w:szCs w:val="28"/>
        </w:rPr>
        <w:t>a) a jogosult az ellátás megszüntetését kéri,</w:t>
      </w:r>
    </w:p>
    <w:p w:rsidR="00684E41" w:rsidRP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  <w:r w:rsidRPr="00684E41">
        <w:rPr>
          <w:rFonts w:ascii="Times New Roman" w:hAnsi="Times New Roman"/>
          <w:i/>
          <w:sz w:val="28"/>
          <w:szCs w:val="28"/>
        </w:rPr>
        <w:t>b) önkéntes igénybevétel esetén a házirend ismételt súlyos megsértése esetén intézményvezető döntése alapján,</w:t>
      </w:r>
    </w:p>
    <w:p w:rsidR="00684E41" w:rsidRP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  <w:r w:rsidRPr="00684E41">
        <w:rPr>
          <w:rFonts w:ascii="Times New Roman" w:hAnsi="Times New Roman"/>
          <w:i/>
          <w:sz w:val="28"/>
          <w:szCs w:val="28"/>
        </w:rPr>
        <w:t>c) az együttműködés hiánya miatt abban az esetben, ha ez nem veszélyezteti sem a családját sem a közvetlen környezetét,</w:t>
      </w:r>
    </w:p>
    <w:p w:rsidR="00684E41" w:rsidRP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  <w:r w:rsidRPr="00684E41">
        <w:rPr>
          <w:rFonts w:ascii="Times New Roman" w:hAnsi="Times New Roman"/>
          <w:i/>
          <w:sz w:val="28"/>
          <w:szCs w:val="28"/>
        </w:rPr>
        <w:t>d) a Gyámhatóság határozata alapján,</w:t>
      </w:r>
    </w:p>
    <w:p w:rsid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  <w:r w:rsidRPr="00684E41">
        <w:rPr>
          <w:rFonts w:ascii="Times New Roman" w:hAnsi="Times New Roman"/>
          <w:i/>
          <w:sz w:val="28"/>
          <w:szCs w:val="28"/>
        </w:rPr>
        <w:t>e) területi illetékesség hiányában.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684E41" w:rsidRPr="00684E41" w:rsidRDefault="00684E41" w:rsidP="00684E41">
      <w:pPr>
        <w:pStyle w:val="Nincstrkz"/>
        <w:rPr>
          <w:rFonts w:ascii="Times New Roman" w:hAnsi="Times New Roman"/>
          <w:i/>
          <w:sz w:val="28"/>
          <w:szCs w:val="28"/>
        </w:rPr>
      </w:pPr>
    </w:p>
    <w:p w:rsidR="00684E41" w:rsidRDefault="00684E41" w:rsidP="00684E41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684E41" w:rsidRPr="00C75EC2" w:rsidRDefault="00305F5C" w:rsidP="00684E41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40</w:t>
      </w:r>
      <w:r w:rsidR="00684E41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. </w:t>
      </w:r>
      <w:r w:rsidR="00684E41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684E41" w:rsidRDefault="00684E41" w:rsidP="00684E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84E41" w:rsidRDefault="00684E41" w:rsidP="00684E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R.3. 13/A.§ (6) bekezdés helyébe az alábbi rendelkezés lép:</w:t>
      </w: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84E41" w:rsidRPr="00DB6EFC" w:rsidRDefault="00DB6EFC" w:rsidP="00684E41">
      <w:pPr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DB6EFC">
        <w:rPr>
          <w:rFonts w:ascii="Times New Roman" w:hAnsi="Times New Roman"/>
          <w:i/>
          <w:sz w:val="28"/>
          <w:szCs w:val="28"/>
        </w:rPr>
        <w:t>„(6</w:t>
      </w:r>
      <w:r w:rsidR="00684E41" w:rsidRPr="00DB6EFC">
        <w:rPr>
          <w:rFonts w:ascii="Times New Roman" w:hAnsi="Times New Roman"/>
          <w:i/>
          <w:sz w:val="28"/>
          <w:szCs w:val="28"/>
        </w:rPr>
        <w:t>) A család és gyermekjóléti szolgáltatás igénybevétele térítésmentes.</w:t>
      </w:r>
      <w:r w:rsidRPr="00DB6EFC">
        <w:rPr>
          <w:rFonts w:ascii="Times New Roman" w:hAnsi="Times New Roman"/>
          <w:i/>
          <w:sz w:val="28"/>
          <w:szCs w:val="28"/>
        </w:rPr>
        <w:t>”</w:t>
      </w:r>
    </w:p>
    <w:p w:rsidR="00DB42AD" w:rsidRPr="00C75EC2" w:rsidRDefault="00D9218B" w:rsidP="00DB42AD">
      <w:pPr>
        <w:tabs>
          <w:tab w:val="left" w:pos="0"/>
        </w:tabs>
        <w:suppressAutoHyphens/>
        <w:spacing w:after="0" w:line="240" w:lineRule="auto"/>
        <w:ind w:left="439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4</w:t>
      </w:r>
      <w:r w:rsidR="00305F5C">
        <w:rPr>
          <w:rFonts w:ascii="Times New Roman" w:eastAsia="Times New Roman" w:hAnsi="Times New Roman"/>
          <w:b/>
          <w:sz w:val="28"/>
          <w:szCs w:val="28"/>
          <w:lang w:eastAsia="hu-HU"/>
        </w:rPr>
        <w:t>1</w:t>
      </w:r>
      <w:r w:rsidR="00DB42AD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. </w:t>
      </w:r>
      <w:r w:rsidR="00DB42AD" w:rsidRPr="00C75EC2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C75EC2" w:rsidRDefault="00C75EC2" w:rsidP="00C75EC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B42AD" w:rsidRDefault="00DB42AD" w:rsidP="00DB42AD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>R.3. 13/A.§ kiegészül az alábbi (7) bekezdéssel:</w:t>
      </w:r>
    </w:p>
    <w:p w:rsidR="00E51769" w:rsidRDefault="00E51769" w:rsidP="00E5176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DB42AD" w:rsidRDefault="00DB42AD" w:rsidP="00DB42AD">
      <w:pPr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„(</w:t>
      </w:r>
      <w:r>
        <w:rPr>
          <w:rFonts w:ascii="Times New Roman" w:hAnsi="Times New Roman"/>
          <w:i/>
          <w:sz w:val="28"/>
          <w:szCs w:val="28"/>
        </w:rPr>
        <w:t>7</w:t>
      </w:r>
      <w:r w:rsidRPr="00DB42AD">
        <w:rPr>
          <w:rFonts w:ascii="Times New Roman" w:hAnsi="Times New Roman"/>
          <w:i/>
          <w:sz w:val="28"/>
          <w:szCs w:val="28"/>
        </w:rPr>
        <w:t>) A HKSZK-CSSZ a Gyvt. 39. § (3) bekezdésének a)-d) pontjai értelmében veszélyeztetettséget észlelő és jelzőrendszert működtet.</w:t>
      </w:r>
      <w:r>
        <w:rPr>
          <w:rFonts w:ascii="Times New Roman" w:hAnsi="Times New Roman"/>
          <w:i/>
          <w:sz w:val="28"/>
          <w:szCs w:val="28"/>
        </w:rPr>
        <w:t>”</w:t>
      </w:r>
    </w:p>
    <w:p w:rsidR="00A8033E" w:rsidRPr="004E570B" w:rsidRDefault="00A8033E" w:rsidP="004E5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Pr="00305F5C" w:rsidRDefault="00CF0FD4" w:rsidP="00305F5C">
      <w:pPr>
        <w:pStyle w:val="Listaszerbekezds"/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305F5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D2E0A" w:rsidRDefault="003D2E0A" w:rsidP="003D2E0A">
      <w:pPr>
        <w:pStyle w:val="Szvegtrzs"/>
        <w:tabs>
          <w:tab w:val="left" w:pos="360"/>
        </w:tabs>
        <w:rPr>
          <w:sz w:val="28"/>
          <w:szCs w:val="28"/>
          <w:lang w:eastAsia="hu-HU"/>
        </w:rPr>
      </w:pPr>
      <w:r>
        <w:rPr>
          <w:sz w:val="28"/>
          <w:szCs w:val="28"/>
          <w:lang w:eastAsia="hu-HU"/>
        </w:rPr>
        <w:t xml:space="preserve">Az R.3. 2. számú mellékletének helyébe jelen rendelet 2. számú </w:t>
      </w:r>
      <w:r w:rsidR="00867A44">
        <w:rPr>
          <w:sz w:val="28"/>
          <w:szCs w:val="28"/>
          <w:lang w:eastAsia="hu-HU"/>
        </w:rPr>
        <w:t xml:space="preserve">melléklete </w:t>
      </w:r>
      <w:r>
        <w:rPr>
          <w:sz w:val="28"/>
          <w:szCs w:val="28"/>
          <w:lang w:eastAsia="hu-HU"/>
        </w:rPr>
        <w:t>lép.</w:t>
      </w: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B028C" w:rsidRDefault="003B028C" w:rsidP="003B028C">
      <w:pPr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IV. Fejezet</w:t>
      </w:r>
    </w:p>
    <w:p w:rsidR="003B028C" w:rsidRDefault="00CF1A20" w:rsidP="00CF1A20">
      <w:pPr>
        <w:pStyle w:val="Listaszerbekezds"/>
        <w:spacing w:after="0" w:line="240" w:lineRule="auto"/>
        <w:ind w:left="2355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                            </w:t>
      </w:r>
      <w:r w:rsidR="00D9218B">
        <w:rPr>
          <w:rFonts w:ascii="Times New Roman" w:eastAsia="Times New Roman" w:hAnsi="Times New Roman"/>
          <w:b/>
          <w:sz w:val="28"/>
          <w:szCs w:val="28"/>
          <w:lang w:eastAsia="hu-HU"/>
        </w:rPr>
        <w:t>4</w:t>
      </w:r>
      <w:r w:rsidR="00305F5C">
        <w:rPr>
          <w:rFonts w:ascii="Times New Roman" w:eastAsia="Times New Roman" w:hAnsi="Times New Roman"/>
          <w:b/>
          <w:sz w:val="28"/>
          <w:szCs w:val="28"/>
          <w:lang w:eastAsia="hu-HU"/>
        </w:rPr>
        <w:t>3</w:t>
      </w:r>
      <w:r w:rsidR="003B028C">
        <w:rPr>
          <w:rFonts w:ascii="Times New Roman" w:eastAsia="Times New Roman" w:hAnsi="Times New Roman"/>
          <w:b/>
          <w:sz w:val="28"/>
          <w:szCs w:val="28"/>
          <w:lang w:eastAsia="hu-HU"/>
        </w:rPr>
        <w:t>.</w:t>
      </w:r>
      <w:r w:rsidR="00D9218B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 </w:t>
      </w:r>
      <w:r w:rsidR="003B028C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3B028C" w:rsidRDefault="003B028C" w:rsidP="003B02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3B028C" w:rsidRDefault="003B028C" w:rsidP="003B028C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Záró rendelkezések</w:t>
      </w:r>
    </w:p>
    <w:p w:rsidR="003B028C" w:rsidRDefault="003B028C" w:rsidP="003B028C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B028C" w:rsidRDefault="003B028C" w:rsidP="003B028C">
      <w:pPr>
        <w:pStyle w:val="Listaszerbekezds"/>
        <w:numPr>
          <w:ilvl w:val="0"/>
          <w:numId w:val="46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E rendelet 2021. október 01-jén lép hatályba, és rendelkezéseit a folyamatban lévő ügyekben is alkalmazni kell.</w:t>
      </w:r>
    </w:p>
    <w:p w:rsidR="003B028C" w:rsidRDefault="003B028C" w:rsidP="003B028C">
      <w:pPr>
        <w:pStyle w:val="Listaszerbekezds"/>
        <w:numPr>
          <w:ilvl w:val="0"/>
          <w:numId w:val="46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hu-HU"/>
        </w:rPr>
        <w:t>E rendelet 2021. október 02-án hatályát veszti.</w:t>
      </w:r>
    </w:p>
    <w:p w:rsidR="003B028C" w:rsidRDefault="003B028C" w:rsidP="003B028C">
      <w:pPr>
        <w:tabs>
          <w:tab w:val="left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B028C" w:rsidRDefault="003B028C" w:rsidP="003B02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B028C" w:rsidRDefault="003B028C" w:rsidP="003B028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B028C" w:rsidRDefault="003B028C" w:rsidP="003B028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Czeglédi Gyula</w:t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>Dr. Korpos Szabolcs</w:t>
      </w:r>
    </w:p>
    <w:p w:rsidR="003B028C" w:rsidRDefault="003B028C" w:rsidP="003B028C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         polgármester </w:t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        jegyző</w:t>
      </w:r>
    </w:p>
    <w:p w:rsidR="003B028C" w:rsidRDefault="003B028C" w:rsidP="003B02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Pr="005E70C0" w:rsidRDefault="00867A44" w:rsidP="005E70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Pr="004E570B" w:rsidRDefault="00867A44" w:rsidP="004E5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0C57BE" w:rsidP="00044493">
      <w:pPr>
        <w:autoSpaceDE w:val="0"/>
        <w:autoSpaceDN w:val="0"/>
        <w:adjustRightInd w:val="0"/>
        <w:ind w:left="72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67A44" w:rsidRPr="00F97984">
        <w:rPr>
          <w:rFonts w:ascii="Arial" w:hAnsi="Arial" w:cs="Arial"/>
          <w:b/>
          <w:bCs/>
          <w:sz w:val="24"/>
          <w:szCs w:val="24"/>
        </w:rPr>
        <w:t>. melléklet</w:t>
      </w:r>
    </w:p>
    <w:p w:rsidR="00867A44" w:rsidRPr="00867A44" w:rsidRDefault="00867A44" w:rsidP="00867A4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67A44">
        <w:rPr>
          <w:rFonts w:ascii="Times New Roman" w:hAnsi="Times New Roman"/>
          <w:b/>
          <w:sz w:val="24"/>
          <w:szCs w:val="24"/>
        </w:rPr>
        <w:t>A Hajdúszoboszlói Kistérségi Szociális, Család- és Gyermekjóléti Központnak</w:t>
      </w:r>
    </w:p>
    <w:p w:rsidR="00867A44" w:rsidRPr="00867A44" w:rsidRDefault="00867A44" w:rsidP="00867A44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867A44">
        <w:rPr>
          <w:rFonts w:ascii="Times New Roman" w:hAnsi="Times New Roman"/>
          <w:sz w:val="24"/>
          <w:szCs w:val="24"/>
        </w:rPr>
        <w:t>- az 1993. évi III. törvény, a 29/1993 (II.17) Korm. Rendelet és a Magyar Köztársaság</w:t>
      </w:r>
    </w:p>
    <w:p w:rsidR="00867A44" w:rsidRPr="00867A44" w:rsidRDefault="00867A44" w:rsidP="00867A44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867A44">
        <w:rPr>
          <w:rFonts w:ascii="Times New Roman" w:hAnsi="Times New Roman"/>
          <w:sz w:val="24"/>
          <w:szCs w:val="24"/>
        </w:rPr>
        <w:t>2021. évi költségvetéséről szóló 2020. évi  XC. törvény rendelkezései alapján számított -</w:t>
      </w:r>
    </w:p>
    <w:p w:rsidR="00867A44" w:rsidRPr="00867A44" w:rsidRDefault="00867A44" w:rsidP="00867A4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67A44">
        <w:rPr>
          <w:rFonts w:ascii="Times New Roman" w:hAnsi="Times New Roman"/>
          <w:b/>
          <w:sz w:val="24"/>
          <w:szCs w:val="24"/>
        </w:rPr>
        <w:t>Hajdúszoboszlóra, Hajdúszovátra és Nagyhegyesre vonatkozó</w:t>
      </w:r>
    </w:p>
    <w:p w:rsidR="00867A44" w:rsidRPr="00867A44" w:rsidRDefault="00867A44" w:rsidP="00867A44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67A44">
        <w:rPr>
          <w:rFonts w:ascii="Times New Roman" w:hAnsi="Times New Roman"/>
          <w:b/>
          <w:sz w:val="24"/>
          <w:szCs w:val="24"/>
        </w:rPr>
        <w:t>intézményi térítési díjai</w:t>
      </w:r>
    </w:p>
    <w:p w:rsidR="00867A44" w:rsidRDefault="00044493" w:rsidP="000444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2021.</w:t>
      </w:r>
    </w:p>
    <w:p w:rsidR="00044493" w:rsidRPr="00044493" w:rsidRDefault="00044493" w:rsidP="000444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867A44" w:rsidRPr="00867A44" w:rsidRDefault="00867A44" w:rsidP="00867A4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67A44">
        <w:rPr>
          <w:rFonts w:ascii="Times New Roman" w:hAnsi="Times New Roman"/>
          <w:b/>
          <w:bCs/>
          <w:sz w:val="24"/>
          <w:szCs w:val="24"/>
        </w:rPr>
        <w:t xml:space="preserve">Hajdúszoboszlóra vonatkozó intézményi térítési díjak </w:t>
      </w:r>
      <w:r w:rsidRPr="00867A44">
        <w:rPr>
          <w:rFonts w:ascii="Times New Roman" w:hAnsi="Times New Roman"/>
          <w:b/>
          <w:bCs/>
          <w:color w:val="FF0000"/>
          <w:sz w:val="24"/>
          <w:szCs w:val="24"/>
        </w:rPr>
        <w:t>(ÁFA-t nem tartalmazza</w:t>
      </w:r>
      <w:r w:rsidRPr="00867A44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1"/>
        <w:gridCol w:w="3015"/>
        <w:gridCol w:w="3016"/>
      </w:tblGrid>
      <w:tr w:rsidR="00867A44" w:rsidRPr="00867A44" w:rsidTr="005B6585">
        <w:trPr>
          <w:trHeight w:val="545"/>
          <w:jc w:val="center"/>
        </w:trPr>
        <w:tc>
          <w:tcPr>
            <w:tcW w:w="3070" w:type="dxa"/>
          </w:tcPr>
          <w:p w:rsidR="00867A44" w:rsidRPr="00867A44" w:rsidRDefault="00867A44" w:rsidP="005B65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7A44" w:rsidRPr="00867A44" w:rsidRDefault="005B6585" w:rsidP="005B65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Ellátási forma</w:t>
            </w:r>
          </w:p>
        </w:tc>
        <w:tc>
          <w:tcPr>
            <w:tcW w:w="3071" w:type="dxa"/>
            <w:vAlign w:val="center"/>
          </w:tcPr>
          <w:p w:rsidR="00867A44" w:rsidRPr="00867A44" w:rsidRDefault="00867A44" w:rsidP="005B65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7A44" w:rsidRPr="00867A44" w:rsidRDefault="00867A44" w:rsidP="005B658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sz w:val="24"/>
                <w:szCs w:val="24"/>
              </w:rPr>
              <w:t>Szolgáltatási önköltség –</w:t>
            </w:r>
          </w:p>
          <w:p w:rsidR="00867A44" w:rsidRDefault="00867A44" w:rsidP="005B658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sz w:val="24"/>
                <w:szCs w:val="24"/>
              </w:rPr>
              <w:t>Intézményi térítési díj</w:t>
            </w:r>
          </w:p>
          <w:p w:rsidR="005B6585" w:rsidRPr="00867A44" w:rsidRDefault="005B6585" w:rsidP="005B6585">
            <w:pPr>
              <w:pStyle w:val="Nincstrkz"/>
              <w:jc w:val="center"/>
            </w:pPr>
          </w:p>
        </w:tc>
        <w:tc>
          <w:tcPr>
            <w:tcW w:w="3071" w:type="dxa"/>
          </w:tcPr>
          <w:p w:rsidR="00867A44" w:rsidRPr="00867A44" w:rsidRDefault="00867A44" w:rsidP="005B65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67A44" w:rsidRPr="00867A44" w:rsidRDefault="00867A44" w:rsidP="005B658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sz w:val="24"/>
                <w:szCs w:val="24"/>
              </w:rPr>
              <w:t>Fenntartó által csökkentett  térítési díj</w:t>
            </w:r>
          </w:p>
        </w:tc>
      </w:tr>
      <w:tr w:rsidR="00867A44" w:rsidRPr="00867A44" w:rsidTr="005B6585">
        <w:trPr>
          <w:jc w:val="center"/>
        </w:trPr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Nappali ellátás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(Idősek klubja)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2.415 Ft/ ellátási nap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Térítésmentes</w:t>
            </w:r>
          </w:p>
        </w:tc>
      </w:tr>
      <w:tr w:rsidR="00867A44" w:rsidRPr="00867A44" w:rsidTr="005B6585">
        <w:trPr>
          <w:trHeight w:val="586"/>
          <w:jc w:val="center"/>
        </w:trPr>
        <w:tc>
          <w:tcPr>
            <w:tcW w:w="3070" w:type="dxa"/>
          </w:tcPr>
          <w:p w:rsidR="00867A44" w:rsidRPr="00E16DE7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Házi segítségnyújtás</w:t>
            </w:r>
          </w:p>
          <w:p w:rsidR="00867A44" w:rsidRPr="00E16DE7" w:rsidRDefault="00867A44" w:rsidP="00E16DE7">
            <w:pPr>
              <w:pStyle w:val="Nincstrkz"/>
              <w:numPr>
                <w:ilvl w:val="0"/>
                <w:numId w:val="4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Szociális segítés</w:t>
            </w:r>
          </w:p>
          <w:p w:rsidR="00867A44" w:rsidRPr="00E16DE7" w:rsidRDefault="00867A44" w:rsidP="00E16DE7">
            <w:pPr>
              <w:pStyle w:val="Nincstrkz"/>
              <w:numPr>
                <w:ilvl w:val="0"/>
                <w:numId w:val="42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Személyi gondozás</w:t>
            </w:r>
          </w:p>
        </w:tc>
        <w:tc>
          <w:tcPr>
            <w:tcW w:w="3071" w:type="dxa"/>
          </w:tcPr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2.12</w:t>
            </w:r>
            <w:r w:rsidR="00B044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 xml:space="preserve"> Ft/ gondozási óra</w:t>
            </w: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2.135 Ft /gondozási óra</w:t>
            </w:r>
          </w:p>
        </w:tc>
        <w:tc>
          <w:tcPr>
            <w:tcW w:w="3071" w:type="dxa"/>
          </w:tcPr>
          <w:p w:rsidR="00867A44" w:rsidRPr="00E16DE7" w:rsidRDefault="00867A44" w:rsidP="00E16DE7">
            <w:pPr>
              <w:pStyle w:val="Nincstrkz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400 Ft /gondozási óra</w:t>
            </w: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400 Ft /gondozási óra</w:t>
            </w:r>
          </w:p>
        </w:tc>
      </w:tr>
      <w:tr w:rsidR="00867A44" w:rsidRPr="00867A44" w:rsidTr="005B6585">
        <w:trPr>
          <w:jc w:val="center"/>
        </w:trPr>
        <w:tc>
          <w:tcPr>
            <w:tcW w:w="3070" w:type="dxa"/>
          </w:tcPr>
          <w:p w:rsidR="00867A44" w:rsidRPr="00867A44" w:rsidRDefault="00E16DE7" w:rsidP="00E16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Étkeztetés</w:t>
            </w:r>
          </w:p>
        </w:tc>
        <w:tc>
          <w:tcPr>
            <w:tcW w:w="3071" w:type="dxa"/>
          </w:tcPr>
          <w:p w:rsidR="00867A44" w:rsidRPr="00867A44" w:rsidRDefault="00867A44" w:rsidP="00B0447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85</w:t>
            </w:r>
            <w:r w:rsidR="00B0447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9</w:t>
            </w: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/ellátási nap</w:t>
            </w:r>
          </w:p>
        </w:tc>
        <w:tc>
          <w:tcPr>
            <w:tcW w:w="3071" w:type="dxa"/>
          </w:tcPr>
          <w:p w:rsidR="00867A44" w:rsidRPr="00867A44" w:rsidRDefault="00867A44" w:rsidP="00B0447F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39</w:t>
            </w:r>
            <w:r w:rsidR="00B0447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 ellátási nap</w:t>
            </w:r>
          </w:p>
        </w:tc>
      </w:tr>
      <w:tr w:rsidR="00867A44" w:rsidRPr="00867A44" w:rsidTr="005B6585">
        <w:trPr>
          <w:jc w:val="center"/>
        </w:trPr>
        <w:tc>
          <w:tcPr>
            <w:tcW w:w="3070" w:type="dxa"/>
          </w:tcPr>
          <w:p w:rsidR="00867A44" w:rsidRPr="00867A44" w:rsidRDefault="00E16DE7" w:rsidP="00E16DE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Ebédszállítás</w:t>
            </w:r>
          </w:p>
        </w:tc>
        <w:tc>
          <w:tcPr>
            <w:tcW w:w="3071" w:type="dxa"/>
          </w:tcPr>
          <w:p w:rsidR="00867A44" w:rsidRPr="00867A44" w:rsidRDefault="00867A44" w:rsidP="002B074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9</w:t>
            </w:r>
            <w:r w:rsidR="002B07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 nap/háztartás</w:t>
            </w:r>
          </w:p>
        </w:tc>
        <w:tc>
          <w:tcPr>
            <w:tcW w:w="3071" w:type="dxa"/>
          </w:tcPr>
          <w:p w:rsidR="00867A44" w:rsidRPr="00867A44" w:rsidRDefault="00867A44" w:rsidP="002B074D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  <w:r w:rsidR="002B07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</w:t>
            </w:r>
            <w:r w:rsidRPr="00867A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/háztartás</w:t>
            </w:r>
          </w:p>
        </w:tc>
      </w:tr>
      <w:tr w:rsidR="00867A44" w:rsidRPr="00867A44" w:rsidTr="005B6585">
        <w:trPr>
          <w:jc w:val="center"/>
        </w:trPr>
        <w:tc>
          <w:tcPr>
            <w:tcW w:w="3070" w:type="dxa"/>
          </w:tcPr>
          <w:p w:rsidR="00867A44" w:rsidRPr="00E16DE7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Támogató Szolgálat</w:t>
            </w:r>
          </w:p>
          <w:p w:rsidR="00867A44" w:rsidRPr="00E16DE7" w:rsidRDefault="00867A44" w:rsidP="00E16DE7">
            <w:pPr>
              <w:pStyle w:val="Nincstrkz"/>
              <w:numPr>
                <w:ilvl w:val="0"/>
                <w:numId w:val="4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Személyi segítés</w:t>
            </w:r>
          </w:p>
          <w:p w:rsidR="00867A44" w:rsidRPr="00E16DE7" w:rsidRDefault="00867A44" w:rsidP="00E16DE7">
            <w:pPr>
              <w:pStyle w:val="Nincstrkz"/>
              <w:numPr>
                <w:ilvl w:val="0"/>
                <w:numId w:val="4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Szállító szolgáltatás</w:t>
            </w:r>
          </w:p>
        </w:tc>
        <w:tc>
          <w:tcPr>
            <w:tcW w:w="3071" w:type="dxa"/>
          </w:tcPr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6.715 Ft / szolgálati óra</w:t>
            </w: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4.310 Ft / szállítási km</w:t>
            </w:r>
          </w:p>
        </w:tc>
        <w:tc>
          <w:tcPr>
            <w:tcW w:w="3071" w:type="dxa"/>
          </w:tcPr>
          <w:p w:rsidR="00867A44" w:rsidRPr="00E16DE7" w:rsidRDefault="00867A44" w:rsidP="00E16DE7">
            <w:pPr>
              <w:pStyle w:val="Nincstrkz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400 Ft /szolgálati óra</w:t>
            </w: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50Ft/km (H-szob. közig területén kívül)</w:t>
            </w:r>
          </w:p>
          <w:p w:rsidR="00867A44" w:rsidRPr="00E16DE7" w:rsidRDefault="00867A44" w:rsidP="00E16DE7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DE7">
              <w:rPr>
                <w:rFonts w:ascii="Times New Roman" w:hAnsi="Times New Roman"/>
                <w:b/>
                <w:sz w:val="24"/>
                <w:szCs w:val="24"/>
              </w:rPr>
              <w:t>200 Ft/alkalom: H-szob. közig. területén belül)</w:t>
            </w:r>
          </w:p>
        </w:tc>
      </w:tr>
    </w:tbl>
    <w:p w:rsidR="00867A44" w:rsidRPr="00867A44" w:rsidRDefault="00867A44" w:rsidP="0004449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67A44">
        <w:rPr>
          <w:rFonts w:ascii="Times New Roman" w:hAnsi="Times New Roman"/>
          <w:b/>
          <w:bCs/>
          <w:sz w:val="24"/>
          <w:szCs w:val="24"/>
        </w:rPr>
        <w:t xml:space="preserve">Hajdúszovátra vonatkozó intézményi térítési díjak </w:t>
      </w:r>
      <w:r w:rsidRPr="00867A44">
        <w:rPr>
          <w:rFonts w:ascii="Times New Roman" w:hAnsi="Times New Roman"/>
          <w:b/>
          <w:bCs/>
          <w:color w:val="FF0000"/>
          <w:sz w:val="24"/>
          <w:szCs w:val="24"/>
        </w:rPr>
        <w:t>(ÁFA-t nem tartalmazza</w:t>
      </w:r>
      <w:r w:rsidRPr="00867A44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9"/>
        <w:gridCol w:w="3019"/>
      </w:tblGrid>
      <w:tr w:rsidR="00867A44" w:rsidRPr="00867A44" w:rsidTr="000A5875"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Ellátási forma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Szolgáltatási önköltség –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Intézményi térítési díj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Fenntartó által csökkentett térítési díj</w:t>
            </w:r>
          </w:p>
        </w:tc>
      </w:tr>
      <w:tr w:rsidR="00867A44" w:rsidRPr="00867A44" w:rsidTr="000A5875"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Nappali ellátás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(Idősek Klubja)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1.595 Ft/ ellátási nap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Térítésmentes</w:t>
            </w:r>
          </w:p>
        </w:tc>
      </w:tr>
      <w:tr w:rsidR="00867A44" w:rsidRPr="00867A44" w:rsidTr="000A5875"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Házi segítségnyújtás</w:t>
            </w:r>
          </w:p>
          <w:p w:rsidR="00867A44" w:rsidRPr="00044493" w:rsidRDefault="00867A44" w:rsidP="005B6585">
            <w:pPr>
              <w:pStyle w:val="Nincstrkz"/>
              <w:numPr>
                <w:ilvl w:val="0"/>
                <w:numId w:val="4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Szociális segítés</w:t>
            </w:r>
          </w:p>
          <w:p w:rsidR="00867A44" w:rsidRPr="00044493" w:rsidRDefault="00867A44" w:rsidP="005B6585">
            <w:pPr>
              <w:pStyle w:val="Nincstrkz"/>
              <w:numPr>
                <w:ilvl w:val="0"/>
                <w:numId w:val="44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Személyi gondozás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2.205 Ft/ gondozási óra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1.890 Ft/ gondozási óra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Térítésmentes</w:t>
            </w:r>
          </w:p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Térítésmentes</w:t>
            </w:r>
          </w:p>
        </w:tc>
      </w:tr>
      <w:tr w:rsidR="00867A44" w:rsidRPr="00867A44" w:rsidTr="000A5875"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Étkeztetés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880 Ft /ellátási nap</w:t>
            </w:r>
          </w:p>
        </w:tc>
        <w:tc>
          <w:tcPr>
            <w:tcW w:w="3071" w:type="dxa"/>
          </w:tcPr>
          <w:p w:rsidR="00867A44" w:rsidRPr="00044493" w:rsidRDefault="00867A44" w:rsidP="002B074D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="002B07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78</w:t>
            </w: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/ellátási nap</w:t>
            </w:r>
          </w:p>
        </w:tc>
      </w:tr>
      <w:tr w:rsidR="00867A44" w:rsidRPr="00867A44" w:rsidTr="000A5875">
        <w:tc>
          <w:tcPr>
            <w:tcW w:w="3070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sz w:val="24"/>
                <w:szCs w:val="24"/>
              </w:rPr>
              <w:t>Ebédszállítás</w:t>
            </w:r>
          </w:p>
        </w:tc>
        <w:tc>
          <w:tcPr>
            <w:tcW w:w="3071" w:type="dxa"/>
          </w:tcPr>
          <w:p w:rsidR="00867A44" w:rsidRPr="00044493" w:rsidRDefault="00867A44" w:rsidP="00044493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65 Ft /nap/háztartás</w:t>
            </w:r>
          </w:p>
        </w:tc>
        <w:tc>
          <w:tcPr>
            <w:tcW w:w="3071" w:type="dxa"/>
          </w:tcPr>
          <w:p w:rsidR="00867A44" w:rsidRPr="00044493" w:rsidRDefault="00867A44" w:rsidP="002B074D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="002B07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04449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/nap/háztartás</w:t>
            </w:r>
          </w:p>
        </w:tc>
      </w:tr>
    </w:tbl>
    <w:p w:rsidR="00867A44" w:rsidRPr="005E70C0" w:rsidRDefault="00867A44" w:rsidP="005E70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Pr="004E570B" w:rsidRDefault="00867A44" w:rsidP="004E57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E17C5" w:rsidRDefault="00AE17C5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E17C5" w:rsidRPr="00AE17C5" w:rsidRDefault="00AE17C5" w:rsidP="00AE17C5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AE17C5">
        <w:rPr>
          <w:rFonts w:ascii="Times New Roman" w:hAnsi="Times New Roman"/>
          <w:b/>
          <w:sz w:val="24"/>
          <w:szCs w:val="24"/>
        </w:rPr>
        <w:t xml:space="preserve">Nagyhegyesre vonatkozó intézményi térítési díjak </w:t>
      </w:r>
      <w:r w:rsidRPr="00AE17C5">
        <w:rPr>
          <w:rFonts w:ascii="Times New Roman" w:hAnsi="Times New Roman"/>
          <w:b/>
          <w:color w:val="FF0000"/>
          <w:sz w:val="24"/>
          <w:szCs w:val="24"/>
        </w:rPr>
        <w:t>(ÁFA-t nem tartalmazza</w:t>
      </w:r>
      <w:r w:rsidRPr="00AE17C5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9"/>
        <w:gridCol w:w="3019"/>
      </w:tblGrid>
      <w:tr w:rsidR="00AE17C5" w:rsidRPr="00AE17C5" w:rsidTr="000A5875">
        <w:tc>
          <w:tcPr>
            <w:tcW w:w="3070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Ellátási forma</w:t>
            </w: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Szolgáltatási önköltség –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Intézményi térítési díj</w:t>
            </w: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Fenntartó által csökkentett térítési díj</w:t>
            </w:r>
          </w:p>
        </w:tc>
      </w:tr>
      <w:tr w:rsidR="00AE17C5" w:rsidRPr="00AE17C5" w:rsidTr="000A5875">
        <w:tc>
          <w:tcPr>
            <w:tcW w:w="3070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Házi segítségnyújtás</w:t>
            </w:r>
          </w:p>
          <w:p w:rsidR="00AE17C5" w:rsidRPr="00AE17C5" w:rsidRDefault="00AE17C5" w:rsidP="00AE17C5">
            <w:pPr>
              <w:pStyle w:val="Nincstrkz"/>
              <w:numPr>
                <w:ilvl w:val="0"/>
                <w:numId w:val="4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Szociális segítés</w:t>
            </w:r>
          </w:p>
          <w:p w:rsidR="00AE17C5" w:rsidRPr="00AE17C5" w:rsidRDefault="00AE17C5" w:rsidP="00AE17C5">
            <w:pPr>
              <w:pStyle w:val="Nincstrkz"/>
              <w:numPr>
                <w:ilvl w:val="0"/>
                <w:numId w:val="45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Személyi gondozás</w:t>
            </w: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2.215 Ft/gondozási óra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2.215 Ft /gondozási óra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220 Ft /gondozási óra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220 Ft /gondozási óra</w:t>
            </w:r>
          </w:p>
        </w:tc>
      </w:tr>
      <w:tr w:rsidR="00AE17C5" w:rsidRPr="00AE17C5" w:rsidTr="000A5875">
        <w:tc>
          <w:tcPr>
            <w:tcW w:w="3070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Étkeztetés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1.080 Ft /ellátási nap</w:t>
            </w: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395 Ft / ellátási nap</w:t>
            </w:r>
          </w:p>
        </w:tc>
      </w:tr>
      <w:tr w:rsidR="00AE17C5" w:rsidRPr="00AE17C5" w:rsidTr="000A5875">
        <w:tc>
          <w:tcPr>
            <w:tcW w:w="3070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sz w:val="24"/>
                <w:szCs w:val="24"/>
              </w:rPr>
              <w:t>Ebédszállítás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110 Ft /nap/háztartás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E17C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6</w:t>
            </w:r>
            <w:r w:rsidR="002B07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3</w:t>
            </w:r>
            <w:r w:rsidRPr="00AE17C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Ft /nap/háztartás</w:t>
            </w:r>
          </w:p>
          <w:p w:rsidR="00AE17C5" w:rsidRPr="00AE17C5" w:rsidRDefault="00AE17C5" w:rsidP="00AE17C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867A44" w:rsidRDefault="00867A44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371AFC" w:rsidRDefault="00371AFC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Pr="00922A9B" w:rsidRDefault="00A8033E" w:rsidP="00922A9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B2474" w:rsidRPr="00AB2474" w:rsidRDefault="00AB2474" w:rsidP="00AB2474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AB2474">
        <w:rPr>
          <w:rFonts w:ascii="Times New Roman" w:hAnsi="Times New Roman"/>
          <w:b/>
          <w:sz w:val="24"/>
          <w:szCs w:val="24"/>
        </w:rPr>
        <w:lastRenderedPageBreak/>
        <w:t>2. sz. melléklet</w:t>
      </w:r>
    </w:p>
    <w:p w:rsidR="00AB2474" w:rsidRPr="00AB2474" w:rsidRDefault="00AB2474" w:rsidP="00AB2474"/>
    <w:p w:rsidR="00AB2474" w:rsidRPr="00AB2474" w:rsidRDefault="00AB2474" w:rsidP="00AB2474">
      <w:pPr>
        <w:jc w:val="center"/>
        <w:rPr>
          <w:rFonts w:ascii="Times New Roman" w:hAnsi="Times New Roman"/>
          <w:b/>
          <w:sz w:val="24"/>
          <w:szCs w:val="24"/>
          <w:lang w:eastAsia="x-none"/>
        </w:rPr>
      </w:pPr>
      <w:r w:rsidRPr="00AB2474">
        <w:rPr>
          <w:rFonts w:ascii="Times New Roman" w:hAnsi="Times New Roman"/>
          <w:b/>
          <w:sz w:val="24"/>
          <w:szCs w:val="24"/>
          <w:lang w:eastAsia="x-none"/>
        </w:rPr>
        <w:t>INTÉZMÉNYI TÉRÍTÉSI DÍJAK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7"/>
        <w:gridCol w:w="3341"/>
      </w:tblGrid>
      <w:tr w:rsidR="00AB2474" w:rsidRPr="00AB2474" w:rsidTr="00AB2474">
        <w:trPr>
          <w:trHeight w:val="84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Intézmény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2021. évi </w:t>
            </w:r>
            <w:r w:rsidR="009A170C">
              <w:rPr>
                <w:rFonts w:ascii="Times New Roman" w:hAnsi="Times New Roman"/>
                <w:sz w:val="24"/>
                <w:szCs w:val="24"/>
              </w:rPr>
              <w:t xml:space="preserve">intézményi </w:t>
            </w:r>
            <w:r w:rsidRPr="00AB2474">
              <w:rPr>
                <w:rFonts w:ascii="Times New Roman" w:hAnsi="Times New Roman"/>
                <w:sz w:val="24"/>
                <w:szCs w:val="24"/>
              </w:rPr>
              <w:t>térítési díj</w:t>
            </w:r>
          </w:p>
          <w:p w:rsidR="00AB2474" w:rsidRPr="00AB2474" w:rsidRDefault="00AB2474" w:rsidP="00AB2474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(Ft)</w:t>
            </w:r>
          </w:p>
        </w:tc>
      </w:tr>
      <w:tr w:rsidR="00AB2474" w:rsidRPr="00AB2474" w:rsidTr="00AB2474">
        <w:trPr>
          <w:trHeight w:val="42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Bölcsőde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5E70C0" w:rsidRDefault="005E70C0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408</w:t>
            </w:r>
          </w:p>
        </w:tc>
      </w:tr>
      <w:tr w:rsidR="00AB2474" w:rsidRPr="00AB2474" w:rsidTr="00AB2474">
        <w:trPr>
          <w:trHeight w:val="409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Óvodák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5E70C0" w:rsidRDefault="005E70C0" w:rsidP="00597C12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44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6</w:t>
            </w:r>
          </w:p>
        </w:tc>
      </w:tr>
      <w:tr w:rsidR="00AB2474" w:rsidRPr="00AB2474" w:rsidTr="00AB2474">
        <w:trPr>
          <w:trHeight w:val="841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Ált. Iskola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7-10 év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10-14 év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Középiskolai ebéd 14-18 év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5E70C0" w:rsidRDefault="005E70C0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470</w:t>
            </w:r>
          </w:p>
          <w:p w:rsidR="00AB2474" w:rsidRPr="005E70C0" w:rsidRDefault="005E70C0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49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  <w:p w:rsidR="00AB2474" w:rsidRPr="005E70C0" w:rsidRDefault="005E70C0" w:rsidP="00597C12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34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AB2474" w:rsidRPr="00AB2474" w:rsidTr="00AB2474">
        <w:trPr>
          <w:trHeight w:val="36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Kollégiumi ellátás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474" w:rsidRPr="00597C12" w:rsidRDefault="00597C12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762</w:t>
            </w:r>
          </w:p>
        </w:tc>
      </w:tr>
      <w:tr w:rsidR="00AB2474" w:rsidRPr="00AB2474" w:rsidTr="00AB2474">
        <w:trPr>
          <w:trHeight w:val="465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Szociális étkezés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2474" w:rsidRPr="00AB2474" w:rsidRDefault="005E70C0" w:rsidP="00597C12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35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8</w:t>
            </w:r>
          </w:p>
        </w:tc>
      </w:tr>
    </w:tbl>
    <w:p w:rsidR="00AB2474" w:rsidRPr="00AB2474" w:rsidRDefault="00AB2474" w:rsidP="00AB2474">
      <w:pPr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4"/>
        <w:gridCol w:w="3370"/>
      </w:tblGrid>
      <w:tr w:rsidR="00AB2474" w:rsidRPr="00AB2474" w:rsidTr="00AB2474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Intézmény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2021. évi térítési díj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(Ft)</w:t>
            </w:r>
          </w:p>
        </w:tc>
      </w:tr>
      <w:tr w:rsidR="00AB2474" w:rsidRPr="00AB2474" w:rsidTr="00AB2474">
        <w:trPr>
          <w:trHeight w:val="1012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Speciális étkezés óvoda és általános iskola alsó 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tagozat: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tízórai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uzsonna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5E70C0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7C1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B2474" w:rsidRPr="00AB2474" w:rsidRDefault="005E70C0" w:rsidP="00597C12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97C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2474" w:rsidRPr="00AB2474" w:rsidTr="00AB2474"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Speciális étkezés általános iskola felső tagozat és középiskola: 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tízórai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uzsonna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</w:p>
          <w:p w:rsidR="00AB2474" w:rsidRPr="00AB2474" w:rsidRDefault="00597C12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E70C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2474" w:rsidRPr="00AB2474" w:rsidRDefault="00597C12" w:rsidP="005E70C0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E70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B2474" w:rsidRPr="00AB2474" w:rsidRDefault="00AB2474" w:rsidP="00AB2474">
      <w:pPr>
        <w:rPr>
          <w:lang w:val="x-none"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3340"/>
      </w:tblGrid>
      <w:tr w:rsidR="00AB2474" w:rsidRPr="00AB2474" w:rsidTr="00AB2474">
        <w:trPr>
          <w:trHeight w:val="841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hu-HU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Intézmény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2021. évi térítési díj (Ft)</w:t>
            </w:r>
          </w:p>
        </w:tc>
      </w:tr>
      <w:tr w:rsidR="00AB2474" w:rsidRPr="00AB2474" w:rsidTr="00AB2474">
        <w:trPr>
          <w:trHeight w:val="845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Vásárolt közszolgáltatás: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Éltes Mátyás  Ált. Iskola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Speciális étkezés óvoda: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      csak ebéd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Speciális étkezés iskola: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       7-10 év csak ebéd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     11-14 év csak ebéd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>- Speciális étkezés középiskola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 w:rsidRPr="00AB2474">
              <w:rPr>
                <w:rFonts w:ascii="Times New Roman" w:hAnsi="Times New Roman"/>
                <w:sz w:val="24"/>
                <w:szCs w:val="24"/>
              </w:rPr>
              <w:t xml:space="preserve">       csak ebéd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  <w:p w:rsidR="00AB2474" w:rsidRPr="005E70C0" w:rsidRDefault="005E70C0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66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  <w:p w:rsidR="00AB2474" w:rsidRPr="00922A9B" w:rsidRDefault="00922A9B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465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  <w:p w:rsidR="00AB2474" w:rsidRPr="00922A9B" w:rsidRDefault="00922A9B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465</w:t>
            </w:r>
          </w:p>
          <w:p w:rsidR="00AB2474" w:rsidRPr="00922A9B" w:rsidRDefault="00922A9B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68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  <w:p w:rsidR="00AB2474" w:rsidRPr="00AB2474" w:rsidRDefault="00AB2474" w:rsidP="00AB2474">
            <w:pPr>
              <w:pStyle w:val="Nincstrkz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</w:p>
          <w:p w:rsidR="00AB2474" w:rsidRPr="00922A9B" w:rsidRDefault="00922A9B" w:rsidP="00597C12">
            <w:pPr>
              <w:pStyle w:val="Nincstrkz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68</w:t>
            </w:r>
            <w:r w:rsidR="00597C12">
              <w:rPr>
                <w:rFonts w:ascii="Times New Roman" w:hAnsi="Times New Roman"/>
                <w:sz w:val="24"/>
                <w:szCs w:val="24"/>
                <w:lang w:eastAsia="x-none"/>
              </w:rPr>
              <w:t>4</w:t>
            </w:r>
          </w:p>
        </w:tc>
      </w:tr>
    </w:tbl>
    <w:p w:rsidR="00AB2474" w:rsidRPr="00AB2474" w:rsidRDefault="00AB2474" w:rsidP="00AB2474">
      <w:pPr>
        <w:rPr>
          <w:lang w:val="x-none" w:eastAsia="x-none"/>
        </w:rPr>
      </w:pPr>
    </w:p>
    <w:p w:rsidR="00E731F5" w:rsidRDefault="00E731F5" w:rsidP="00715D8F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AB2474" w:rsidRPr="00C85692" w:rsidRDefault="00AB2474" w:rsidP="00C85692">
      <w:pPr>
        <w:pStyle w:val="Nincstrkz"/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C85692">
        <w:rPr>
          <w:rFonts w:ascii="Times New Roman" w:hAnsi="Times New Roman"/>
          <w:b/>
          <w:sz w:val="28"/>
          <w:szCs w:val="28"/>
        </w:rPr>
        <w:lastRenderedPageBreak/>
        <w:t>Hajdúszoboszlói Gyermeksziget Bölcsőde</w:t>
      </w:r>
    </w:p>
    <w:p w:rsidR="00AB2474" w:rsidRPr="00C85692" w:rsidRDefault="00AB2474" w:rsidP="00C85692">
      <w:pPr>
        <w:pStyle w:val="Nincstrkz"/>
        <w:jc w:val="center"/>
        <w:rPr>
          <w:rFonts w:ascii="Times New Roman" w:hAnsi="Times New Roman"/>
        </w:rPr>
      </w:pPr>
      <w:r w:rsidRPr="00C85692">
        <w:rPr>
          <w:rFonts w:ascii="Times New Roman" w:hAnsi="Times New Roman"/>
        </w:rPr>
        <w:t>1997. évi XXXI. tv. (továbbiakban: Gyvt.) 147. § (1)-(4) bekezdésének és a költségvetési tv. rendelkezései alapján számított</w:t>
      </w:r>
    </w:p>
    <w:p w:rsidR="00AB2474" w:rsidRPr="00715D8F" w:rsidRDefault="00AB2474" w:rsidP="00C85692">
      <w:pPr>
        <w:pStyle w:val="Nincstrkz"/>
      </w:pPr>
    </w:p>
    <w:p w:rsidR="00AB2474" w:rsidRPr="00C85692" w:rsidRDefault="00AB2474" w:rsidP="00C85692">
      <w:pPr>
        <w:pStyle w:val="Nincstrkz"/>
        <w:jc w:val="center"/>
        <w:rPr>
          <w:rFonts w:ascii="Times New Roman" w:hAnsi="Times New Roman"/>
          <w:b/>
        </w:rPr>
      </w:pPr>
      <w:r w:rsidRPr="00C85692">
        <w:rPr>
          <w:rFonts w:ascii="Times New Roman" w:hAnsi="Times New Roman"/>
          <w:b/>
        </w:rPr>
        <w:t>INTÉZMÉNYI TÉRÍTÉSI DÍJAI</w:t>
      </w:r>
      <w:r w:rsidR="00B0447F">
        <w:rPr>
          <w:rFonts w:ascii="Times New Roman" w:hAnsi="Times New Roman"/>
          <w:b/>
        </w:rPr>
        <w:t xml:space="preserve"> </w:t>
      </w:r>
      <w:r w:rsidR="00B0447F" w:rsidRPr="00AE17C5">
        <w:rPr>
          <w:rFonts w:ascii="Times New Roman" w:hAnsi="Times New Roman"/>
          <w:b/>
          <w:color w:val="FF0000"/>
          <w:sz w:val="24"/>
          <w:szCs w:val="24"/>
        </w:rPr>
        <w:t>(ÁFA-t nem tartalmazza</w:t>
      </w:r>
      <w:r w:rsidR="00B0447F" w:rsidRPr="00AE17C5">
        <w:rPr>
          <w:rFonts w:ascii="Times New Roman" w:hAnsi="Times New Roman"/>
          <w:b/>
          <w:sz w:val="24"/>
          <w:szCs w:val="24"/>
        </w:rPr>
        <w:t>)</w:t>
      </w:r>
    </w:p>
    <w:p w:rsidR="00AB2474" w:rsidRPr="00715D8F" w:rsidRDefault="00AB2474" w:rsidP="00C85692">
      <w:pPr>
        <w:pStyle w:val="Nincstrkz"/>
        <w:jc w:val="center"/>
      </w:pPr>
      <w:r w:rsidRPr="00C85692">
        <w:rPr>
          <w:rFonts w:ascii="Times New Roman" w:hAnsi="Times New Roman"/>
          <w:b/>
        </w:rPr>
        <w:t>2021</w:t>
      </w:r>
      <w:r w:rsidRPr="00715D8F">
        <w:t>.</w:t>
      </w:r>
    </w:p>
    <w:p w:rsidR="00AB2474" w:rsidRPr="00AB2474" w:rsidRDefault="00AB2474" w:rsidP="00C85692">
      <w:pPr>
        <w:pStyle w:val="Nincstrkz"/>
      </w:pP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3118"/>
        <w:gridCol w:w="3613"/>
      </w:tblGrid>
      <w:tr w:rsidR="00AB2474" w:rsidRPr="00AB2474">
        <w:trPr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Ellátási forma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Gyvt. 147.§(1)-(3) bek. Intézményi térítési díjai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Gyvt. 147.§ (4) bek.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csökkentett intézményi térítési díjai</w:t>
            </w:r>
          </w:p>
        </w:tc>
      </w:tr>
      <w:tr w:rsidR="00AB2474" w:rsidRPr="00AB2474">
        <w:trPr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Bölcsődei gondozás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4,680 Ft/fő/nap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98,280 Ft/fő/hó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0 Ft/nap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0 Ft/hó</w:t>
            </w:r>
          </w:p>
        </w:tc>
      </w:tr>
      <w:tr w:rsidR="00AB2474" w:rsidRPr="00AB2474">
        <w:trPr>
          <w:trHeight w:val="479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Bölcsődei gyermekétkeztetés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394D88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408</w:t>
            </w:r>
            <w:r w:rsidR="00AB2474" w:rsidRPr="00C85692">
              <w:rPr>
                <w:rFonts w:ascii="Times New Roman" w:hAnsi="Times New Roman"/>
                <w:bCs/>
                <w:sz w:val="24"/>
                <w:szCs w:val="24"/>
              </w:rPr>
              <w:t xml:space="preserve"> Ft/nap (4 étkezés)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394D88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sz w:val="24"/>
                <w:szCs w:val="24"/>
              </w:rPr>
              <w:t xml:space="preserve">408 </w:t>
            </w:r>
            <w:r w:rsidR="00AB2474" w:rsidRPr="00C85692">
              <w:rPr>
                <w:rFonts w:ascii="Times New Roman" w:hAnsi="Times New Roman"/>
                <w:sz w:val="24"/>
                <w:szCs w:val="24"/>
              </w:rPr>
              <w:t xml:space="preserve">Ft/nap (4 étkezés) </w:t>
            </w:r>
            <w:r w:rsidR="00AB2474" w:rsidRPr="00C85692">
              <w:rPr>
                <w:rFonts w:ascii="Times New Roman" w:hAnsi="Times New Roman"/>
                <w:sz w:val="24"/>
                <w:szCs w:val="24"/>
              </w:rPr>
              <w:br/>
            </w:r>
            <w:r w:rsidR="00AB2474" w:rsidRPr="00C85692">
              <w:rPr>
                <w:rFonts w:ascii="Times New Roman" w:hAnsi="Times New Roman"/>
                <w:i/>
                <w:sz w:val="24"/>
                <w:szCs w:val="24"/>
              </w:rPr>
              <w:t>(elfogadva 2020.12.17.)</w:t>
            </w:r>
          </w:p>
        </w:tc>
      </w:tr>
      <w:tr w:rsidR="00AB2474" w:rsidRPr="00AB2474">
        <w:trPr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Időszakos gyermekfelügyelet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1,025 Ft/óra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8,200 Ft/ 8 óra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500 Ft/óra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1500 Ft/nap (méltányossági alapon)</w:t>
            </w:r>
          </w:p>
        </w:tc>
      </w:tr>
      <w:tr w:rsidR="00AB2474" w:rsidRPr="00AB2474">
        <w:trPr>
          <w:trHeight w:val="358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Játszócsoport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1,70</w:t>
            </w:r>
            <w:r w:rsidR="00394D88" w:rsidRPr="00C85692">
              <w:rPr>
                <w:rFonts w:ascii="Times New Roman" w:hAnsi="Times New Roman"/>
                <w:bCs/>
                <w:sz w:val="24"/>
                <w:szCs w:val="24"/>
              </w:rPr>
              <w:t xml:space="preserve">9 </w:t>
            </w: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Ft/alkalom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térítésmentes</w:t>
            </w:r>
          </w:p>
        </w:tc>
      </w:tr>
      <w:tr w:rsidR="00AB2474" w:rsidRPr="00AB2474">
        <w:trPr>
          <w:trHeight w:val="521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/>
                <w:bCs/>
                <w:sz w:val="24"/>
                <w:szCs w:val="24"/>
              </w:rPr>
              <w:t>Sóterápia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1,39</w:t>
            </w:r>
            <w:r w:rsidR="00394D88" w:rsidRPr="00C8569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 xml:space="preserve"> Ft/alkal</w:t>
            </w:r>
            <w:r w:rsidR="00813BB2" w:rsidRPr="00C8569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om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0-3 éves korig: térítésmentes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3-18 éves korig: 300 Ft/alkalom</w:t>
            </w:r>
          </w:p>
          <w:p w:rsidR="00AB2474" w:rsidRPr="00C85692" w:rsidRDefault="00AB2474" w:rsidP="00C8569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692">
              <w:rPr>
                <w:rFonts w:ascii="Times New Roman" w:hAnsi="Times New Roman"/>
                <w:bCs/>
                <w:sz w:val="24"/>
                <w:szCs w:val="24"/>
              </w:rPr>
              <w:t>18 év felett: 500 Ft/alkalom</w:t>
            </w:r>
          </w:p>
        </w:tc>
      </w:tr>
    </w:tbl>
    <w:p w:rsidR="00AB2474" w:rsidRPr="00AB2474" w:rsidRDefault="00AB2474" w:rsidP="00C85692">
      <w:pPr>
        <w:pStyle w:val="Nincstrkz"/>
      </w:pPr>
    </w:p>
    <w:p w:rsidR="00C85692" w:rsidRDefault="00C85692" w:rsidP="00715D8F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C85692" w:rsidRDefault="00C85692" w:rsidP="00715D8F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AB2474" w:rsidRPr="00C85692" w:rsidRDefault="00AB2474" w:rsidP="00715D8F">
      <w:pPr>
        <w:pStyle w:val="Nincstrkz"/>
        <w:jc w:val="center"/>
        <w:rPr>
          <w:rFonts w:ascii="Times New Roman" w:hAnsi="Times New Roman"/>
          <w:b/>
          <w:sz w:val="28"/>
          <w:szCs w:val="28"/>
        </w:rPr>
      </w:pPr>
      <w:r w:rsidRPr="00C85692">
        <w:rPr>
          <w:rFonts w:ascii="Times New Roman" w:hAnsi="Times New Roman"/>
          <w:b/>
          <w:sz w:val="28"/>
          <w:szCs w:val="28"/>
        </w:rPr>
        <w:t>Helyettes szülői ellátás</w:t>
      </w:r>
    </w:p>
    <w:p w:rsidR="00AB2474" w:rsidRPr="00715D8F" w:rsidRDefault="00AB2474" w:rsidP="00715D8F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AB2474" w:rsidRPr="00715D8F" w:rsidRDefault="00AB2474" w:rsidP="00715D8F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715D8F">
        <w:rPr>
          <w:rFonts w:ascii="Times New Roman" w:hAnsi="Times New Roman"/>
          <w:sz w:val="24"/>
          <w:szCs w:val="24"/>
        </w:rPr>
        <w:t>1997. évi XXXI. tv. (továbbiakban: Gyvt.) 147. § (1)-(3) bekezdésének és a költségvetési tv. rendelkezései alapján számított</w:t>
      </w:r>
    </w:p>
    <w:p w:rsidR="00AB2474" w:rsidRPr="00715D8F" w:rsidRDefault="00AB2474" w:rsidP="00715D8F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AB2474" w:rsidRPr="00715D8F" w:rsidRDefault="00AB2474" w:rsidP="00715D8F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715D8F">
        <w:rPr>
          <w:rFonts w:ascii="Times New Roman" w:hAnsi="Times New Roman"/>
          <w:b/>
          <w:sz w:val="24"/>
          <w:szCs w:val="24"/>
        </w:rPr>
        <w:t>INTÉZMÉNYI TÉRÍTÉSI DÍJAI</w:t>
      </w:r>
    </w:p>
    <w:p w:rsidR="00AB2474" w:rsidRPr="00715D8F" w:rsidRDefault="00AB2474" w:rsidP="00715D8F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715D8F">
        <w:rPr>
          <w:rFonts w:ascii="Times New Roman" w:hAnsi="Times New Roman"/>
          <w:b/>
          <w:sz w:val="24"/>
          <w:szCs w:val="24"/>
        </w:rPr>
        <w:t>2021.</w:t>
      </w:r>
    </w:p>
    <w:p w:rsidR="00AB2474" w:rsidRPr="00715D8F" w:rsidRDefault="00AB2474" w:rsidP="00715D8F">
      <w:pPr>
        <w:pStyle w:val="Nincstrkz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2812"/>
        <w:gridCol w:w="2812"/>
      </w:tblGrid>
      <w:tr w:rsidR="00AB2474" w:rsidRPr="00715D8F">
        <w:trPr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Ellátási forma</w:t>
            </w:r>
          </w:p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715D8F" w:rsidRDefault="00AB2474" w:rsidP="00715D8F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Gyvt. 147.§(1)-(3) bek. Intézményi</w:t>
            </w:r>
          </w:p>
          <w:p w:rsidR="00AB2474" w:rsidRPr="00715D8F" w:rsidRDefault="00AB2474" w:rsidP="00715D8F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térítési díjai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474" w:rsidRPr="00715D8F" w:rsidRDefault="00AB2474" w:rsidP="00715D8F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Gyvt. 147.§(4) bek. csökkentett intézményi</w:t>
            </w:r>
          </w:p>
          <w:p w:rsidR="00AB2474" w:rsidRPr="00715D8F" w:rsidRDefault="00AB2474" w:rsidP="00715D8F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térítési díjai</w:t>
            </w:r>
          </w:p>
        </w:tc>
      </w:tr>
      <w:tr w:rsidR="00AB2474" w:rsidRPr="00715D8F">
        <w:trPr>
          <w:jc w:val="center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Helyettes szülői ellátás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110.-Ft/fő/nap</w:t>
            </w:r>
          </w:p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3.300.-Ft/fő/hó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jövedelemmel nem rendelkező </w:t>
            </w:r>
          </w:p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0.-Ft/fő/nap</w:t>
            </w:r>
          </w:p>
          <w:p w:rsidR="00AB2474" w:rsidRPr="00715D8F" w:rsidRDefault="00AB2474" w:rsidP="00715D8F">
            <w:pPr>
              <w:pStyle w:val="Nincstrkz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5D8F">
              <w:rPr>
                <w:rFonts w:ascii="Times New Roman" w:hAnsi="Times New Roman"/>
                <w:b/>
                <w:bCs/>
                <w:sz w:val="24"/>
                <w:szCs w:val="24"/>
              </w:rPr>
              <w:t>0.-Ft/fő/hó</w:t>
            </w:r>
          </w:p>
        </w:tc>
      </w:tr>
    </w:tbl>
    <w:p w:rsidR="007279E8" w:rsidRDefault="007279E8" w:rsidP="00AB2474">
      <w:pPr>
        <w:rPr>
          <w:lang w:eastAsia="x-none"/>
        </w:rPr>
        <w:sectPr w:rsidR="007279E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279E8" w:rsidRPr="007279E8" w:rsidRDefault="007279E8" w:rsidP="007279E8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7279E8">
        <w:rPr>
          <w:rFonts w:ascii="Arial" w:hAnsi="Arial" w:cs="Arial"/>
          <w:b/>
          <w:bCs/>
          <w:sz w:val="24"/>
          <w:szCs w:val="24"/>
        </w:rPr>
        <w:t>2. sz. függelék</w:t>
      </w:r>
    </w:p>
    <w:tbl>
      <w:tblPr>
        <w:tblW w:w="14514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6"/>
        <w:gridCol w:w="1471"/>
        <w:gridCol w:w="1336"/>
        <w:gridCol w:w="355"/>
        <w:gridCol w:w="1611"/>
        <w:gridCol w:w="1611"/>
        <w:gridCol w:w="1591"/>
        <w:gridCol w:w="1511"/>
        <w:gridCol w:w="1684"/>
        <w:gridCol w:w="1458"/>
      </w:tblGrid>
      <w:tr w:rsidR="007279E8" w:rsidRPr="00E069C0" w:rsidTr="003750DB">
        <w:trPr>
          <w:trHeight w:val="434"/>
        </w:trPr>
        <w:tc>
          <w:tcPr>
            <w:tcW w:w="1451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7279E8" w:rsidRPr="00E069C0" w:rsidRDefault="007279E8" w:rsidP="003750DB">
            <w:pPr>
              <w:jc w:val="center"/>
              <w:rPr>
                <w:sz w:val="24"/>
              </w:rPr>
            </w:pPr>
            <w:r w:rsidRPr="00E069C0">
              <w:rPr>
                <w:sz w:val="24"/>
              </w:rPr>
              <w:t xml:space="preserve">A Hajdúszoboszlói Kistérségi Szociális, Család- és Gyermekjóléti Központ Hajdúszoboszlóra, Hajdúszovátra és Nagyhegyesre vonatkozó,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sz w:val="24"/>
              </w:rPr>
              <w:t xml:space="preserve">az 1993. évi III. törvény 115.§ (3) bekezdése értelmében Hajdúszoboszló város Képviselő-testülete által meghatározott térítési díjai </w:t>
            </w:r>
            <w:r w:rsidRPr="00E069C0">
              <w:rPr>
                <w:b/>
                <w:sz w:val="24"/>
              </w:rPr>
              <w:t>2021.  évre</w:t>
            </w:r>
          </w:p>
        </w:tc>
      </w:tr>
      <w:tr w:rsidR="007279E8" w:rsidRPr="00E069C0" w:rsidTr="003750DB">
        <w:trPr>
          <w:trHeight w:val="296"/>
        </w:trPr>
        <w:tc>
          <w:tcPr>
            <w:tcW w:w="14514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i/>
                <w:sz w:val="28"/>
                <w:szCs w:val="28"/>
              </w:rPr>
            </w:pPr>
            <w:r w:rsidRPr="00E069C0">
              <w:rPr>
                <w:b/>
                <w:i/>
                <w:sz w:val="28"/>
                <w:szCs w:val="28"/>
              </w:rPr>
              <w:t xml:space="preserve">                                   2021. évi  Hajdúszoboszlóra vonatkozó </w:t>
            </w:r>
            <w:r w:rsidRPr="00B8289C">
              <w:rPr>
                <w:b/>
                <w:i/>
                <w:color w:val="FF0000"/>
                <w:sz w:val="28"/>
                <w:szCs w:val="28"/>
              </w:rPr>
              <w:t xml:space="preserve">személyi </w:t>
            </w:r>
            <w:r w:rsidRPr="00E069C0">
              <w:rPr>
                <w:b/>
                <w:i/>
                <w:sz w:val="28"/>
                <w:szCs w:val="28"/>
              </w:rPr>
              <w:t xml:space="preserve">térítési díjak                    </w:t>
            </w:r>
          </w:p>
        </w:tc>
      </w:tr>
      <w:tr w:rsidR="007279E8" w:rsidRPr="00E069C0" w:rsidTr="003750DB">
        <w:trPr>
          <w:trHeight w:val="296"/>
        </w:trPr>
        <w:tc>
          <w:tcPr>
            <w:tcW w:w="18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Ellátási forma</w:t>
            </w: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Térítési díj</w:t>
            </w:r>
          </w:p>
        </w:tc>
      </w:tr>
      <w:tr w:rsidR="007279E8" w:rsidRPr="00E069C0" w:rsidTr="003750DB">
        <w:trPr>
          <w:trHeight w:val="246"/>
        </w:trPr>
        <w:tc>
          <w:tcPr>
            <w:tcW w:w="188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sz w:val="16"/>
              </w:rPr>
            </w:pPr>
            <w:r w:rsidRPr="00E069C0">
              <w:rPr>
                <w:b/>
              </w:rPr>
              <w:t>Nappali ellátás Idősek Klubja</w:t>
            </w: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bCs/>
              </w:rPr>
            </w:pPr>
            <w:r w:rsidRPr="00E069C0">
              <w:rPr>
                <w:b/>
                <w:bCs/>
              </w:rPr>
              <w:t>térítésmentes</w:t>
            </w:r>
          </w:p>
        </w:tc>
      </w:tr>
      <w:tr w:rsidR="007279E8" w:rsidRPr="00E069C0" w:rsidTr="003750DB">
        <w:trPr>
          <w:cantSplit/>
          <w:trHeight w:val="439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 xml:space="preserve"> Házi segítségnyújtás</w:t>
            </w: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Szociális segítés</w:t>
            </w:r>
          </w:p>
        </w:tc>
      </w:tr>
      <w:tr w:rsidR="007279E8" w:rsidRPr="00E069C0" w:rsidTr="003750DB">
        <w:trPr>
          <w:cantSplit/>
          <w:trHeight w:val="434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</w:p>
        </w:tc>
        <w:tc>
          <w:tcPr>
            <w:tcW w:w="147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Jövedelemmel nem rendelkező</w:t>
            </w:r>
          </w:p>
        </w:tc>
        <w:tc>
          <w:tcPr>
            <w:tcW w:w="4913" w:type="dxa"/>
            <w:gridSpan w:val="4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 xml:space="preserve">Saját jövedelem a nyugdíj minimum 200%-ig                           </w:t>
            </w:r>
            <w:r w:rsidRPr="00E069C0">
              <w:rPr>
                <w:bCs/>
              </w:rPr>
              <w:t>(57 000,- Ft-ig)</w:t>
            </w:r>
          </w:p>
        </w:tc>
        <w:tc>
          <w:tcPr>
            <w:tcW w:w="6244" w:type="dxa"/>
            <w:gridSpan w:val="4"/>
            <w:tcBorders>
              <w:top w:val="single" w:sz="2" w:space="0" w:color="auto"/>
              <w:bottom w:val="single" w:sz="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 xml:space="preserve">Saját jövedelem a nyugdíj minimum 200%-a fölött                                                                       </w:t>
            </w:r>
            <w:r w:rsidRPr="00E069C0">
              <w:rPr>
                <w:bCs/>
              </w:rPr>
              <w:t>(57 001,- Ft-tól)</w:t>
            </w:r>
          </w:p>
        </w:tc>
      </w:tr>
      <w:tr w:rsidR="007279E8" w:rsidRPr="00E069C0" w:rsidTr="003750DB">
        <w:trPr>
          <w:cantSplit/>
          <w:trHeight w:val="161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/>
        </w:tc>
        <w:tc>
          <w:tcPr>
            <w:tcW w:w="1471" w:type="dxa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térítésmentes</w:t>
            </w:r>
          </w:p>
        </w:tc>
        <w:tc>
          <w:tcPr>
            <w:tcW w:w="4913" w:type="dxa"/>
            <w:gridSpan w:val="4"/>
            <w:tcBorders>
              <w:top w:val="single" w:sz="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 xml:space="preserve"> 200 Ft/gondozási óra</w:t>
            </w:r>
          </w:p>
        </w:tc>
        <w:tc>
          <w:tcPr>
            <w:tcW w:w="6244" w:type="dxa"/>
            <w:gridSpan w:val="4"/>
            <w:tcBorders>
              <w:top w:val="single" w:sz="2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 xml:space="preserve"> 400 Ft/gondozási óra</w:t>
            </w:r>
          </w:p>
        </w:tc>
      </w:tr>
      <w:tr w:rsidR="007279E8" w:rsidRPr="00E069C0" w:rsidTr="003750DB">
        <w:trPr>
          <w:cantSplit/>
          <w:trHeight w:val="447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Személyi gondozás</w:t>
            </w:r>
          </w:p>
        </w:tc>
      </w:tr>
      <w:tr w:rsidR="007279E8" w:rsidRPr="00E069C0" w:rsidTr="003750DB">
        <w:trPr>
          <w:cantSplit/>
          <w:trHeight w:val="434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</w:p>
        </w:tc>
        <w:tc>
          <w:tcPr>
            <w:tcW w:w="14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Jövedelemmel nem rendelkező</w:t>
            </w: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t>Saját jövedelem a nyugdíj minimum 200%-ig</w:t>
            </w:r>
            <w:r w:rsidRPr="00E069C0">
              <w:rPr>
                <w:b/>
              </w:rPr>
              <w:t xml:space="preserve">                           </w:t>
            </w:r>
            <w:r w:rsidRPr="00E069C0">
              <w:rPr>
                <w:bCs/>
              </w:rPr>
              <w:t>(57 000,- Ft-ig)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t xml:space="preserve">Saját jövedelem a nyugdíj minimum 200%-a fölött                                                                       </w:t>
            </w:r>
            <w:r w:rsidRPr="00E069C0">
              <w:rPr>
                <w:bCs/>
              </w:rPr>
              <w:t>(57 001,- Ft-tól)</w:t>
            </w:r>
          </w:p>
        </w:tc>
      </w:tr>
      <w:tr w:rsidR="007279E8" w:rsidRPr="00E069C0" w:rsidTr="003750DB">
        <w:trPr>
          <w:cantSplit/>
          <w:trHeight w:val="181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térítésmentes</w:t>
            </w: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 xml:space="preserve"> 200 Ft/gondozási óra</w:t>
            </w:r>
          </w:p>
        </w:tc>
        <w:tc>
          <w:tcPr>
            <w:tcW w:w="6244" w:type="dxa"/>
            <w:gridSpan w:val="4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400 Ft/gondozási óra</w:t>
            </w:r>
          </w:p>
        </w:tc>
      </w:tr>
      <w:tr w:rsidR="007279E8" w:rsidRPr="00E069C0" w:rsidTr="003750DB">
        <w:trPr>
          <w:cantSplit/>
          <w:trHeight w:val="638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lastRenderedPageBreak/>
              <w:t xml:space="preserve">Étkeztetés </w:t>
            </w:r>
          </w:p>
          <w:p w:rsidR="007279E8" w:rsidRPr="00E069C0" w:rsidRDefault="007279E8" w:rsidP="003750DB">
            <w:pPr>
              <w:jc w:val="center"/>
            </w:pPr>
            <w:r w:rsidRPr="00E069C0">
              <w:rPr>
                <w:b/>
              </w:rPr>
              <w:t xml:space="preserve"> </w:t>
            </w:r>
            <w:r w:rsidRPr="00E069C0">
              <w:rPr>
                <w:sz w:val="21"/>
                <w:szCs w:val="21"/>
              </w:rPr>
              <w:t>a személyi térítési díj 27% ÁFA-t tartalmaz</w:t>
            </w:r>
            <w:r w:rsidRPr="00E069C0">
              <w:t xml:space="preserve">                  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Jövedelemmel nem rendelkező</w:t>
            </w:r>
          </w:p>
        </w:tc>
        <w:tc>
          <w:tcPr>
            <w:tcW w:w="169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 xml:space="preserve">0-22 800,- </w:t>
            </w:r>
          </w:p>
          <w:p w:rsidR="007279E8" w:rsidRPr="00E069C0" w:rsidRDefault="007279E8" w:rsidP="003750DB">
            <w:pPr>
              <w:jc w:val="center"/>
            </w:pPr>
            <w:r w:rsidRPr="00E069C0">
              <w:t>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22 801-35 000,-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35 001-50 000,- Ft-ig</w:t>
            </w:r>
          </w:p>
        </w:tc>
        <w:tc>
          <w:tcPr>
            <w:tcW w:w="159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50 001-60 000,- Ft-ig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60 001-75000,- Ft-ig</w:t>
            </w:r>
          </w:p>
        </w:tc>
        <w:tc>
          <w:tcPr>
            <w:tcW w:w="168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75 001 -120.000,- Ft-ig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120 000,- Ft felett</w:t>
            </w:r>
          </w:p>
        </w:tc>
      </w:tr>
      <w:tr w:rsidR="007279E8" w:rsidRPr="00E069C0" w:rsidTr="003750DB">
        <w:trPr>
          <w:cantSplit/>
          <w:trHeight w:val="325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/>
        </w:tc>
        <w:tc>
          <w:tcPr>
            <w:tcW w:w="14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térítésmentes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>100 Ft</w:t>
            </w:r>
            <w:r w:rsidRPr="00E069C0">
              <w:rPr>
                <w:b/>
                <w:color w:val="000000"/>
              </w:rPr>
              <w:t>+ÁFA=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130 Ft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>120</w:t>
            </w:r>
            <w:r w:rsidRPr="00E069C0">
              <w:rPr>
                <w:b/>
                <w:color w:val="000000"/>
              </w:rPr>
              <w:t xml:space="preserve"> Ft+ ÁFA=   150 Ft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>180</w:t>
            </w:r>
            <w:r w:rsidRPr="00E069C0">
              <w:rPr>
                <w:b/>
                <w:color w:val="000000"/>
              </w:rPr>
              <w:t xml:space="preserve"> Ft+ 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230 Ft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>245</w:t>
            </w:r>
            <w:r w:rsidRPr="00E069C0">
              <w:rPr>
                <w:b/>
                <w:color w:val="000000"/>
              </w:rPr>
              <w:t xml:space="preserve"> Ft+ÁFA=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310 Ft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>325</w:t>
            </w:r>
            <w:r w:rsidRPr="00E069C0">
              <w:rPr>
                <w:b/>
                <w:color w:val="000000"/>
              </w:rPr>
              <w:t xml:space="preserve"> Ft+ÁFA=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410 Ft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370 Ft+ÁFA=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470 Ft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B8289C">
              <w:rPr>
                <w:b/>
                <w:color w:val="FF0000"/>
              </w:rPr>
              <w:t xml:space="preserve">395 </w:t>
            </w:r>
            <w:r w:rsidRPr="00E069C0">
              <w:rPr>
                <w:b/>
                <w:color w:val="000000"/>
              </w:rPr>
              <w:t>Ft+ÁFA=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500 Ft</w:t>
            </w:r>
          </w:p>
        </w:tc>
      </w:tr>
      <w:tr w:rsidR="007279E8" w:rsidRPr="00E069C0" w:rsidTr="003750DB">
        <w:trPr>
          <w:cantSplit/>
          <w:trHeight w:val="426"/>
        </w:trPr>
        <w:tc>
          <w:tcPr>
            <w:tcW w:w="188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rPr>
                <w:b/>
              </w:rPr>
              <w:t>Ebédszállítás</w:t>
            </w:r>
            <w:r w:rsidRPr="00E069C0">
              <w:rPr>
                <w:sz w:val="21"/>
                <w:szCs w:val="21"/>
              </w:rPr>
              <w:t xml:space="preserve"> a személyi térítési díj 27% ÁFA-t tartalmaz</w:t>
            </w:r>
            <w:r w:rsidRPr="00E069C0">
              <w:t xml:space="preserve">                                     </w:t>
            </w:r>
          </w:p>
        </w:tc>
        <w:tc>
          <w:tcPr>
            <w:tcW w:w="14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Jövedelemmel nem rendelkező</w:t>
            </w:r>
          </w:p>
        </w:tc>
        <w:tc>
          <w:tcPr>
            <w:tcW w:w="1691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0-22 800,-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22 801-30 000,- Ft-ig</w:t>
            </w:r>
          </w:p>
        </w:tc>
        <w:tc>
          <w:tcPr>
            <w:tcW w:w="161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30 001-48 000,- Ft-ig</w:t>
            </w:r>
          </w:p>
        </w:tc>
        <w:tc>
          <w:tcPr>
            <w:tcW w:w="159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48 001-60 000,- Ft-ig</w:t>
            </w:r>
          </w:p>
        </w:tc>
        <w:tc>
          <w:tcPr>
            <w:tcW w:w="15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60 001-75000,- Ft-ig</w:t>
            </w:r>
          </w:p>
        </w:tc>
        <w:tc>
          <w:tcPr>
            <w:tcW w:w="1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75 001-120 000,- Ft-ig</w:t>
            </w:r>
          </w:p>
        </w:tc>
        <w:tc>
          <w:tcPr>
            <w:tcW w:w="1458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120 000,- Ft felett</w:t>
            </w:r>
          </w:p>
        </w:tc>
      </w:tr>
      <w:tr w:rsidR="007279E8" w:rsidRPr="00E069C0" w:rsidTr="003750DB">
        <w:trPr>
          <w:cantSplit/>
          <w:trHeight w:val="267"/>
        </w:trPr>
        <w:tc>
          <w:tcPr>
            <w:tcW w:w="188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/>
        </w:tc>
        <w:tc>
          <w:tcPr>
            <w:tcW w:w="147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</w:pPr>
            <w:r w:rsidRPr="00E069C0">
              <w:t>térítésmentes</w:t>
            </w:r>
          </w:p>
        </w:tc>
        <w:tc>
          <w:tcPr>
            <w:tcW w:w="4913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B8289C">
              <w:rPr>
                <w:b/>
                <w:color w:val="FF0000"/>
              </w:rPr>
              <w:t>40</w:t>
            </w:r>
            <w:r w:rsidRPr="00E069C0">
              <w:rPr>
                <w:b/>
              </w:rPr>
              <w:t xml:space="preserve"> Ft + ÁFA = </w:t>
            </w:r>
          </w:p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50 Ft</w:t>
            </w: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B8289C">
              <w:rPr>
                <w:b/>
                <w:color w:val="FF0000"/>
              </w:rPr>
              <w:t>70</w:t>
            </w:r>
            <w:r w:rsidRPr="00E069C0">
              <w:rPr>
                <w:b/>
              </w:rPr>
              <w:t>Ft + ÁFA =  90 Ft</w:t>
            </w:r>
          </w:p>
        </w:tc>
        <w:tc>
          <w:tcPr>
            <w:tcW w:w="46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B8289C">
              <w:rPr>
                <w:b/>
                <w:color w:val="FF0000"/>
              </w:rPr>
              <w:t>85</w:t>
            </w:r>
            <w:r w:rsidRPr="00E069C0">
              <w:rPr>
                <w:b/>
              </w:rPr>
              <w:t xml:space="preserve">Ft + ÁFA = </w:t>
            </w:r>
          </w:p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110 Ft</w:t>
            </w:r>
          </w:p>
        </w:tc>
      </w:tr>
      <w:tr w:rsidR="007279E8" w:rsidRPr="00E069C0" w:rsidTr="003750DB">
        <w:trPr>
          <w:cantSplit/>
          <w:trHeight w:val="399"/>
        </w:trPr>
        <w:tc>
          <w:tcPr>
            <w:tcW w:w="18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  <w:sz w:val="24"/>
              </w:rPr>
            </w:pPr>
            <w:r w:rsidRPr="00E069C0">
              <w:rPr>
                <w:b/>
                <w:color w:val="000000"/>
                <w:sz w:val="24"/>
              </w:rPr>
              <w:t>Támogató szolgáltatás</w:t>
            </w:r>
          </w:p>
        </w:tc>
        <w:tc>
          <w:tcPr>
            <w:tcW w:w="12628" w:type="dxa"/>
            <w:gridSpan w:val="9"/>
            <w:tcBorders>
              <w:top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Szociálisan rászorult személyek részére</w:t>
            </w:r>
          </w:p>
        </w:tc>
      </w:tr>
      <w:tr w:rsidR="007279E8" w:rsidRPr="00E069C0" w:rsidTr="003750DB">
        <w:trPr>
          <w:cantSplit/>
          <w:trHeight w:val="145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Személyi segítés</w:t>
            </w:r>
          </w:p>
        </w:tc>
      </w:tr>
      <w:tr w:rsidR="007279E8" w:rsidRPr="00E069C0" w:rsidTr="003750DB">
        <w:trPr>
          <w:cantSplit/>
          <w:trHeight w:val="277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Jövedelemmel nem rendelkező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Jövedelemmel rendelkező</w:t>
            </w:r>
          </w:p>
        </w:tc>
      </w:tr>
      <w:tr w:rsidR="007279E8" w:rsidRPr="00E069C0" w:rsidTr="003750DB">
        <w:trPr>
          <w:cantSplit/>
          <w:trHeight w:val="150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Térítésmentes</w:t>
            </w:r>
          </w:p>
        </w:tc>
        <w:tc>
          <w:tcPr>
            <w:tcW w:w="9821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</w:rPr>
            </w:pPr>
            <w:r w:rsidRPr="00E069C0">
              <w:rPr>
                <w:b/>
              </w:rPr>
              <w:t>400 Ft / szolgálati óra</w:t>
            </w:r>
          </w:p>
        </w:tc>
      </w:tr>
      <w:tr w:rsidR="007279E8" w:rsidRPr="00E069C0" w:rsidTr="003750DB">
        <w:trPr>
          <w:cantSplit/>
          <w:trHeight w:val="145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Szállító szolgáltatás – városon belül és kívül</w:t>
            </w:r>
          </w:p>
        </w:tc>
      </w:tr>
      <w:tr w:rsidR="007279E8" w:rsidRPr="00E069C0" w:rsidTr="003750DB">
        <w:trPr>
          <w:cantSplit/>
          <w:trHeight w:val="246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Jövedelemmel nem rendelkező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Jövedelemmel rendelkező</w:t>
            </w:r>
          </w:p>
        </w:tc>
      </w:tr>
      <w:tr w:rsidR="007279E8" w:rsidRPr="00E069C0" w:rsidTr="003750DB">
        <w:trPr>
          <w:cantSplit/>
          <w:trHeight w:val="168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Térítésmentes</w:t>
            </w:r>
          </w:p>
        </w:tc>
        <w:tc>
          <w:tcPr>
            <w:tcW w:w="9821" w:type="dxa"/>
            <w:gridSpan w:val="7"/>
            <w:tcBorders>
              <w:top w:val="single" w:sz="4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 xml:space="preserve">Hajdúszoboszló közigazgatási területén belül: 200 Ft/alkalom, </w:t>
            </w:r>
          </w:p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Hajdúszoboszló közigazgatási területén kívül: 50 Ft/szállítási km</w:t>
            </w:r>
          </w:p>
        </w:tc>
      </w:tr>
      <w:tr w:rsidR="007279E8" w:rsidRPr="00E069C0" w:rsidTr="003750DB">
        <w:trPr>
          <w:cantSplit/>
          <w:trHeight w:val="401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2628" w:type="dxa"/>
            <w:gridSpan w:val="9"/>
            <w:tcBorders>
              <w:top w:val="single" w:sz="12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Szociálisan nem rászorult személyek részére</w:t>
            </w:r>
          </w:p>
        </w:tc>
      </w:tr>
      <w:tr w:rsidR="007279E8" w:rsidRPr="00E069C0" w:rsidTr="003750DB">
        <w:trPr>
          <w:cantSplit/>
          <w:trHeight w:val="289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Személyi segítés</w:t>
            </w:r>
          </w:p>
        </w:tc>
        <w:tc>
          <w:tcPr>
            <w:tcW w:w="9821" w:type="dxa"/>
            <w:gridSpan w:val="7"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color w:val="000000"/>
              </w:rPr>
            </w:pPr>
            <w:r w:rsidRPr="00E069C0">
              <w:rPr>
                <w:color w:val="000000"/>
              </w:rPr>
              <w:t>Szállító szolgáltatás</w:t>
            </w:r>
          </w:p>
        </w:tc>
      </w:tr>
      <w:tr w:rsidR="007279E8" w:rsidRPr="00E069C0" w:rsidTr="003750DB">
        <w:trPr>
          <w:cantSplit/>
          <w:trHeight w:val="543"/>
        </w:trPr>
        <w:tc>
          <w:tcPr>
            <w:tcW w:w="188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280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500 Ft/ gondozási óra</w:t>
            </w:r>
          </w:p>
        </w:tc>
        <w:tc>
          <w:tcPr>
            <w:tcW w:w="9821" w:type="dxa"/>
            <w:gridSpan w:val="7"/>
            <w:tcBorders>
              <w:bottom w:val="single" w:sz="8" w:space="0" w:color="auto"/>
              <w:right w:val="single" w:sz="8" w:space="0" w:color="000000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</w:rPr>
            </w:pPr>
            <w:r w:rsidRPr="00E069C0">
              <w:rPr>
                <w:b/>
                <w:color w:val="000000"/>
              </w:rPr>
              <w:t>200Ft/ szállítási km</w:t>
            </w:r>
          </w:p>
        </w:tc>
      </w:tr>
      <w:tr w:rsidR="007279E8" w:rsidRPr="00E069C0" w:rsidTr="003750DB">
        <w:trPr>
          <w:trHeight w:val="145"/>
        </w:trPr>
        <w:tc>
          <w:tcPr>
            <w:tcW w:w="145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279E8" w:rsidRPr="00E069C0" w:rsidRDefault="007279E8" w:rsidP="003750DB">
            <w:pPr>
              <w:rPr>
                <w:color w:val="000000"/>
              </w:rPr>
            </w:pPr>
            <w:r w:rsidRPr="00E069C0">
              <w:rPr>
                <w:color w:val="000000"/>
              </w:rPr>
              <w:t xml:space="preserve">A személyszállítás díja </w:t>
            </w:r>
            <w:r w:rsidRPr="00E069C0">
              <w:rPr>
                <w:b/>
                <w:bCs/>
                <w:color w:val="000000"/>
              </w:rPr>
              <w:t>Hajdúszoboszló közigazgatási területén belül</w:t>
            </w:r>
            <w:r w:rsidRPr="00E069C0">
              <w:rPr>
                <w:color w:val="000000"/>
              </w:rPr>
              <w:t xml:space="preserve">, intézményi jogviszonnyal rendelkező ellátottak részére: </w:t>
            </w:r>
            <w:r w:rsidRPr="00E069C0">
              <w:rPr>
                <w:b/>
                <w:color w:val="000000"/>
              </w:rPr>
              <w:t>200</w:t>
            </w:r>
            <w:r w:rsidRPr="00E069C0">
              <w:rPr>
                <w:color w:val="000000"/>
              </w:rPr>
              <w:t xml:space="preserve"> </w:t>
            </w:r>
            <w:r w:rsidRPr="00E069C0">
              <w:rPr>
                <w:b/>
                <w:bCs/>
                <w:color w:val="000000"/>
              </w:rPr>
              <w:t>Ft/alkalom.</w:t>
            </w:r>
          </w:p>
          <w:p w:rsidR="007279E8" w:rsidRPr="00E069C0" w:rsidRDefault="007279E8" w:rsidP="003750DB">
            <w:pPr>
              <w:rPr>
                <w:color w:val="000000"/>
              </w:rPr>
            </w:pPr>
            <w:r w:rsidRPr="00E069C0">
              <w:rPr>
                <w:color w:val="000000"/>
              </w:rPr>
              <w:t xml:space="preserve">A személyszállítás díja </w:t>
            </w:r>
            <w:r w:rsidRPr="00E069C0">
              <w:rPr>
                <w:b/>
                <w:bCs/>
                <w:color w:val="000000"/>
              </w:rPr>
              <w:t>Hajdúszoboszló közigazgatási területén kívül</w:t>
            </w:r>
            <w:r w:rsidRPr="00E069C0">
              <w:rPr>
                <w:color w:val="000000"/>
              </w:rPr>
              <w:t xml:space="preserve">, intézményi jogviszonnyal rendelkező ellátottak részére: </w:t>
            </w:r>
          </w:p>
          <w:p w:rsidR="007279E8" w:rsidRPr="00E069C0" w:rsidRDefault="007279E8" w:rsidP="003750DB">
            <w:pPr>
              <w:rPr>
                <w:color w:val="000000"/>
              </w:rPr>
            </w:pPr>
            <w:r w:rsidRPr="00E069C0">
              <w:rPr>
                <w:color w:val="000000"/>
              </w:rPr>
              <w:t xml:space="preserve">                                       30 km-es körzeten belül: </w:t>
            </w:r>
            <w:r w:rsidRPr="00E069C0">
              <w:rPr>
                <w:b/>
                <w:color w:val="000000"/>
              </w:rPr>
              <w:t xml:space="preserve">3000 </w:t>
            </w:r>
            <w:r w:rsidRPr="00E069C0">
              <w:rPr>
                <w:b/>
                <w:bCs/>
                <w:color w:val="000000"/>
              </w:rPr>
              <w:t>,- Ft/alkalom</w:t>
            </w:r>
            <w:r w:rsidRPr="00E069C0">
              <w:rPr>
                <w:color w:val="000000"/>
              </w:rPr>
              <w:t xml:space="preserve">,                                      30 km-es körzeten kívül: </w:t>
            </w:r>
            <w:r w:rsidRPr="00E069C0">
              <w:rPr>
                <w:b/>
                <w:color w:val="000000"/>
              </w:rPr>
              <w:t>50</w:t>
            </w:r>
            <w:r w:rsidRPr="00E069C0">
              <w:rPr>
                <w:color w:val="000000"/>
              </w:rPr>
              <w:t xml:space="preserve"> </w:t>
            </w:r>
            <w:r w:rsidRPr="00E069C0">
              <w:rPr>
                <w:b/>
                <w:bCs/>
                <w:color w:val="000000"/>
              </w:rPr>
              <w:t>Ft/km</w:t>
            </w:r>
            <w:r w:rsidRPr="00E069C0">
              <w:rPr>
                <w:color w:val="000000"/>
              </w:rPr>
              <w:t>.</w:t>
            </w:r>
          </w:p>
          <w:p w:rsidR="007279E8" w:rsidRPr="00E069C0" w:rsidRDefault="007279E8" w:rsidP="003750DB">
            <w:r w:rsidRPr="00E069C0">
              <w:t xml:space="preserve">Jövedelemmel nem rendelkező intézményi jogviszonnyal rendelkező ellátottak részére </w:t>
            </w:r>
            <w:r w:rsidRPr="00E069C0">
              <w:rPr>
                <w:b/>
              </w:rPr>
              <w:t>térítésmentes</w:t>
            </w:r>
            <w:r w:rsidRPr="00E069C0">
              <w:t>.</w:t>
            </w:r>
          </w:p>
        </w:tc>
      </w:tr>
    </w:tbl>
    <w:p w:rsidR="007279E8" w:rsidRPr="00E069C0" w:rsidRDefault="007279E8" w:rsidP="007279E8">
      <w:pPr>
        <w:keepNext/>
        <w:outlineLvl w:val="0"/>
        <w:rPr>
          <w:b/>
          <w:bCs/>
          <w:sz w:val="24"/>
        </w:rPr>
      </w:pPr>
    </w:p>
    <w:p w:rsidR="007279E8" w:rsidRPr="00E069C0" w:rsidRDefault="007279E8" w:rsidP="007279E8">
      <w:pPr>
        <w:keepNext/>
        <w:jc w:val="center"/>
        <w:outlineLvl w:val="0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Hajdúszovátra vonatkozó </w:t>
      </w:r>
      <w:r>
        <w:rPr>
          <w:b/>
          <w:bCs/>
          <w:i/>
          <w:color w:val="FF0000"/>
          <w:sz w:val="28"/>
          <w:szCs w:val="28"/>
        </w:rPr>
        <w:t>személyi</w:t>
      </w:r>
      <w:r w:rsidRPr="00B8289C">
        <w:rPr>
          <w:b/>
          <w:bCs/>
          <w:i/>
          <w:color w:val="FF0000"/>
          <w:sz w:val="28"/>
          <w:szCs w:val="28"/>
        </w:rPr>
        <w:t xml:space="preserve"> </w:t>
      </w:r>
      <w:r w:rsidRPr="00E069C0">
        <w:rPr>
          <w:b/>
          <w:bCs/>
          <w:i/>
          <w:sz w:val="28"/>
          <w:szCs w:val="28"/>
        </w:rPr>
        <w:t>térítési díjak</w:t>
      </w:r>
      <w:r>
        <w:rPr>
          <w:b/>
          <w:bCs/>
          <w:i/>
          <w:sz w:val="28"/>
          <w:szCs w:val="28"/>
        </w:rPr>
        <w:t xml:space="preserve"> 2021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85"/>
        <w:gridCol w:w="4642"/>
        <w:gridCol w:w="4630"/>
      </w:tblGrid>
      <w:tr w:rsidR="007279E8" w:rsidRPr="00E069C0" w:rsidTr="003750DB">
        <w:trPr>
          <w:cantSplit/>
        </w:trPr>
        <w:tc>
          <w:tcPr>
            <w:tcW w:w="3614" w:type="dxa"/>
            <w:vMerge w:val="restart"/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Ellátási forma</w:t>
            </w:r>
          </w:p>
        </w:tc>
        <w:tc>
          <w:tcPr>
            <w:tcW w:w="1785" w:type="dxa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272" w:type="dxa"/>
            <w:gridSpan w:val="2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Térítési díj</w:t>
            </w:r>
          </w:p>
        </w:tc>
      </w:tr>
      <w:tr w:rsidR="007279E8" w:rsidRPr="00E069C0" w:rsidTr="003750DB">
        <w:trPr>
          <w:cantSplit/>
        </w:trPr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color w:val="000000"/>
              </w:rPr>
              <w:t>Jövedelemmel nem rendelkező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color w:val="000000"/>
              </w:rPr>
              <w:t>Saját jövedelem 80.000 Ft -ig</w:t>
            </w:r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color w:val="000000"/>
              </w:rPr>
              <w:t>Saját jövedelem 80.001 Ft -tól</w:t>
            </w:r>
          </w:p>
        </w:tc>
      </w:tr>
      <w:tr w:rsidR="007279E8" w:rsidRPr="00E069C0" w:rsidTr="003750DB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Nappali ellátás (Idősek klubja)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</w:tr>
      <w:tr w:rsidR="007279E8" w:rsidRPr="00E069C0" w:rsidTr="003750DB">
        <w:trPr>
          <w:trHeight w:val="429"/>
        </w:trPr>
        <w:tc>
          <w:tcPr>
            <w:tcW w:w="3614" w:type="dxa"/>
            <w:vMerge w:val="restart"/>
            <w:tcBorders>
              <w:top w:val="single" w:sz="12" w:space="0" w:color="auto"/>
            </w:tcBorders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Házi segítségnyújtás</w:t>
            </w:r>
          </w:p>
        </w:tc>
        <w:tc>
          <w:tcPr>
            <w:tcW w:w="11057" w:type="dxa"/>
            <w:gridSpan w:val="3"/>
            <w:tcBorders>
              <w:top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Szociális segítés</w:t>
            </w:r>
          </w:p>
        </w:tc>
      </w:tr>
      <w:tr w:rsidR="007279E8" w:rsidRPr="00E069C0" w:rsidTr="003750DB">
        <w:tc>
          <w:tcPr>
            <w:tcW w:w="3614" w:type="dxa"/>
            <w:vMerge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</w:tr>
      <w:tr w:rsidR="007279E8" w:rsidRPr="00E069C0" w:rsidTr="003750DB">
        <w:trPr>
          <w:trHeight w:val="411"/>
        </w:trPr>
        <w:tc>
          <w:tcPr>
            <w:tcW w:w="3614" w:type="dxa"/>
            <w:vMerge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057" w:type="dxa"/>
            <w:gridSpan w:val="3"/>
            <w:tcBorders>
              <w:top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Személyi gondozás</w:t>
            </w:r>
          </w:p>
        </w:tc>
      </w:tr>
      <w:tr w:rsidR="007279E8" w:rsidRPr="00E069C0" w:rsidTr="003750DB"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4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3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</w:tr>
      <w:tr w:rsidR="007279E8" w:rsidRPr="00E069C0" w:rsidTr="003750DB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1"/>
                <w:szCs w:val="21"/>
              </w:rPr>
            </w:pPr>
            <w:r w:rsidRPr="00E069C0">
              <w:rPr>
                <w:b/>
                <w:bCs/>
                <w:sz w:val="24"/>
              </w:rPr>
              <w:t xml:space="preserve">Étkeztetés 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sz w:val="21"/>
                <w:szCs w:val="21"/>
              </w:rPr>
              <w:t xml:space="preserve">a személyi térítési díj 27% ÁFA-t tartalmaz        </w:t>
            </w:r>
            <w:r w:rsidRPr="00E069C0">
              <w:t xml:space="preserve">         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color w:val="000000"/>
                <w:sz w:val="24"/>
              </w:rPr>
            </w:pPr>
            <w:r w:rsidRPr="00E069C0">
              <w:rPr>
                <w:b/>
                <w:color w:val="000000"/>
                <w:sz w:val="24"/>
              </w:rPr>
              <w:t>350 Ft + ÁFA=</w:t>
            </w:r>
          </w:p>
          <w:p w:rsidR="007279E8" w:rsidRPr="00E069C0" w:rsidRDefault="007279E8" w:rsidP="003750DB">
            <w:pPr>
              <w:jc w:val="center"/>
              <w:rPr>
                <w:color w:val="000000"/>
                <w:sz w:val="24"/>
              </w:rPr>
            </w:pPr>
            <w:r w:rsidRPr="00E069C0">
              <w:rPr>
                <w:b/>
                <w:color w:val="000000"/>
                <w:sz w:val="24"/>
              </w:rPr>
              <w:t>445 Ft / ellátási nap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color w:val="000000"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color w:val="000000"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t>380</w:t>
            </w:r>
            <w:r w:rsidRPr="00E069C0">
              <w:rPr>
                <w:b/>
                <w:color w:val="000000"/>
                <w:sz w:val="24"/>
              </w:rPr>
              <w:t xml:space="preserve"> Ft +ÁFA=</w:t>
            </w:r>
          </w:p>
          <w:p w:rsidR="007279E8" w:rsidRPr="00E069C0" w:rsidRDefault="007279E8" w:rsidP="003750DB">
            <w:pPr>
              <w:jc w:val="center"/>
              <w:rPr>
                <w:color w:val="000000"/>
                <w:sz w:val="24"/>
              </w:rPr>
            </w:pPr>
            <w:r w:rsidRPr="00E069C0">
              <w:rPr>
                <w:b/>
                <w:color w:val="000000"/>
                <w:sz w:val="24"/>
              </w:rPr>
              <w:t>480 / Ft ellátási nap</w:t>
            </w:r>
          </w:p>
        </w:tc>
      </w:tr>
      <w:tr w:rsidR="007279E8" w:rsidRPr="00E069C0" w:rsidTr="003750DB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sz w:val="21"/>
                <w:szCs w:val="21"/>
              </w:rPr>
            </w:pPr>
            <w:r w:rsidRPr="00E069C0">
              <w:rPr>
                <w:b/>
                <w:bCs/>
                <w:sz w:val="24"/>
              </w:rPr>
              <w:t>Ebédszállítás</w:t>
            </w:r>
            <w:r w:rsidRPr="00E069C0">
              <w:rPr>
                <w:sz w:val="21"/>
                <w:szCs w:val="21"/>
              </w:rPr>
              <w:t xml:space="preserve"> 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sz w:val="21"/>
                <w:szCs w:val="21"/>
              </w:rPr>
              <w:t xml:space="preserve">a személyi térítési díj 27% ÁFA-t tartalmaz        </w:t>
            </w:r>
            <w:r w:rsidRPr="00E069C0">
              <w:t xml:space="preserve">         </w:t>
            </w:r>
          </w:p>
        </w:tc>
        <w:tc>
          <w:tcPr>
            <w:tcW w:w="1785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4642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t>6</w:t>
            </w:r>
            <w:r>
              <w:rPr>
                <w:b/>
                <w:color w:val="FF0000"/>
                <w:sz w:val="24"/>
              </w:rPr>
              <w:t>5</w:t>
            </w:r>
            <w:r w:rsidRPr="00E069C0">
              <w:rPr>
                <w:b/>
                <w:sz w:val="24"/>
              </w:rPr>
              <w:t xml:space="preserve"> Ft + ÁFA = </w:t>
            </w:r>
          </w:p>
          <w:p w:rsidR="007279E8" w:rsidRPr="00E069C0" w:rsidRDefault="007279E8" w:rsidP="003750DB">
            <w:pPr>
              <w:jc w:val="center"/>
              <w:rPr>
                <w:sz w:val="24"/>
              </w:rPr>
            </w:pPr>
            <w:r w:rsidRPr="00E069C0">
              <w:rPr>
                <w:b/>
                <w:sz w:val="24"/>
              </w:rPr>
              <w:t>80 Ft / nap / háztartás</w:t>
            </w:r>
          </w:p>
        </w:tc>
        <w:tc>
          <w:tcPr>
            <w:tcW w:w="4630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t xml:space="preserve">65 </w:t>
            </w:r>
            <w:r w:rsidRPr="00E069C0">
              <w:rPr>
                <w:b/>
                <w:sz w:val="24"/>
              </w:rPr>
              <w:t xml:space="preserve">Ft + ÁFA = </w:t>
            </w:r>
          </w:p>
          <w:p w:rsidR="007279E8" w:rsidRPr="00E069C0" w:rsidRDefault="007279E8" w:rsidP="003750DB">
            <w:pPr>
              <w:jc w:val="center"/>
              <w:rPr>
                <w:sz w:val="24"/>
              </w:rPr>
            </w:pPr>
            <w:r w:rsidRPr="00E069C0">
              <w:rPr>
                <w:b/>
                <w:sz w:val="24"/>
              </w:rPr>
              <w:t>80 Ft / nap / háztartás</w:t>
            </w:r>
          </w:p>
        </w:tc>
      </w:tr>
    </w:tbl>
    <w:p w:rsidR="007279E8" w:rsidRDefault="007279E8" w:rsidP="007279E8">
      <w:pPr>
        <w:rPr>
          <w:b/>
          <w:bCs/>
          <w:sz w:val="24"/>
        </w:rPr>
        <w:sectPr w:rsidR="007279E8" w:rsidSect="00AA3EC7">
          <w:pgSz w:w="16838" w:h="11906" w:orient="landscape"/>
          <w:pgMar w:top="1417" w:right="1417" w:bottom="1417" w:left="1417" w:header="624" w:footer="567" w:gutter="0"/>
          <w:cols w:space="708"/>
          <w:docGrid w:linePitch="360"/>
        </w:sectPr>
      </w:pPr>
    </w:p>
    <w:p w:rsidR="007279E8" w:rsidRPr="00E069C0" w:rsidRDefault="007279E8" w:rsidP="007279E8">
      <w:pPr>
        <w:jc w:val="center"/>
        <w:rPr>
          <w:b/>
          <w:bCs/>
          <w:i/>
          <w:sz w:val="28"/>
          <w:szCs w:val="28"/>
        </w:rPr>
      </w:pPr>
      <w:r w:rsidRPr="00E069C0">
        <w:rPr>
          <w:b/>
          <w:bCs/>
          <w:i/>
          <w:sz w:val="28"/>
          <w:szCs w:val="28"/>
        </w:rPr>
        <w:lastRenderedPageBreak/>
        <w:t xml:space="preserve">Nagyhegyesre vonatkozó </w:t>
      </w:r>
      <w:r w:rsidRPr="00B8289C">
        <w:rPr>
          <w:b/>
          <w:bCs/>
          <w:i/>
          <w:color w:val="FF0000"/>
          <w:sz w:val="28"/>
          <w:szCs w:val="28"/>
        </w:rPr>
        <w:t>személyi</w:t>
      </w:r>
      <w:r>
        <w:rPr>
          <w:b/>
          <w:bCs/>
          <w:i/>
          <w:sz w:val="28"/>
          <w:szCs w:val="28"/>
        </w:rPr>
        <w:t xml:space="preserve"> </w:t>
      </w:r>
      <w:r w:rsidRPr="00E069C0">
        <w:rPr>
          <w:b/>
          <w:bCs/>
          <w:i/>
          <w:sz w:val="28"/>
          <w:szCs w:val="28"/>
        </w:rPr>
        <w:t xml:space="preserve"> térítési díjak 2021.</w:t>
      </w:r>
    </w:p>
    <w:p w:rsidR="007279E8" w:rsidRPr="00E069C0" w:rsidRDefault="007279E8" w:rsidP="007279E8">
      <w:pPr>
        <w:jc w:val="center"/>
        <w:rPr>
          <w:b/>
          <w:bCs/>
          <w:sz w:val="24"/>
        </w:rPr>
      </w:pP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782"/>
        <w:gridCol w:w="2187"/>
        <w:gridCol w:w="2410"/>
        <w:gridCol w:w="2235"/>
        <w:gridCol w:w="2443"/>
      </w:tblGrid>
      <w:tr w:rsidR="007279E8" w:rsidRPr="00E069C0" w:rsidTr="003750DB">
        <w:trPr>
          <w:cantSplit/>
          <w:trHeight w:val="453"/>
        </w:trPr>
        <w:tc>
          <w:tcPr>
            <w:tcW w:w="3614" w:type="dxa"/>
            <w:vMerge w:val="restart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Ellátási forma</w:t>
            </w:r>
          </w:p>
        </w:tc>
        <w:tc>
          <w:tcPr>
            <w:tcW w:w="11057" w:type="dxa"/>
            <w:gridSpan w:val="5"/>
          </w:tcPr>
          <w:p w:rsidR="007279E8" w:rsidRPr="00E069C0" w:rsidRDefault="007279E8" w:rsidP="003750DB">
            <w:pPr>
              <w:keepNext/>
              <w:jc w:val="center"/>
              <w:outlineLvl w:val="0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Térítési díj</w:t>
            </w:r>
          </w:p>
        </w:tc>
      </w:tr>
      <w:tr w:rsidR="007279E8" w:rsidRPr="00E069C0" w:rsidTr="003750DB">
        <w:trPr>
          <w:cantSplit/>
          <w:trHeight w:val="542"/>
        </w:trPr>
        <w:tc>
          <w:tcPr>
            <w:tcW w:w="3614" w:type="dxa"/>
            <w:vMerge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bCs/>
                <w:sz w:val="18"/>
              </w:rPr>
            </w:pPr>
            <w:r w:rsidRPr="00E069C0">
              <w:rPr>
                <w:b/>
              </w:rPr>
              <w:t>Jövedelemmel nem rendelkező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 xml:space="preserve">Saját jövedelem a nyugdíj minimum 150%-ig  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18"/>
              </w:rPr>
            </w:pPr>
            <w:r w:rsidRPr="00E069C0">
              <w:rPr>
                <w:b/>
                <w:sz w:val="18"/>
              </w:rPr>
              <w:t>(42 750,- Ft-ig)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>Saját jövedelem a</w:t>
            </w:r>
          </w:p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 xml:space="preserve"> nyugdíj minimum </w:t>
            </w:r>
          </w:p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 xml:space="preserve">150-250%-ig 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18"/>
              </w:rPr>
            </w:pPr>
            <w:r w:rsidRPr="00E069C0">
              <w:rPr>
                <w:b/>
                <w:sz w:val="18"/>
              </w:rPr>
              <w:t xml:space="preserve"> (42 751-71 250,- Ft-ig)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>Saját jövedelem</w:t>
            </w:r>
          </w:p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>a nyugdíj minimum</w:t>
            </w:r>
          </w:p>
          <w:p w:rsidR="007279E8" w:rsidRPr="00E069C0" w:rsidRDefault="007279E8" w:rsidP="003750DB">
            <w:pPr>
              <w:jc w:val="center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>251- 350 %-ig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18"/>
              </w:rPr>
            </w:pPr>
            <w:r w:rsidRPr="00E069C0">
              <w:rPr>
                <w:b/>
                <w:sz w:val="18"/>
              </w:rPr>
              <w:t>(71 251-99 750 Ft-ig)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ind w:left="350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>Saját jövedelem</w:t>
            </w:r>
          </w:p>
          <w:p w:rsidR="007279E8" w:rsidRPr="00E069C0" w:rsidRDefault="007279E8" w:rsidP="003750DB">
            <w:pPr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 xml:space="preserve">    a nyugdíj minimum</w:t>
            </w:r>
          </w:p>
          <w:p w:rsidR="007279E8" w:rsidRPr="00E069C0" w:rsidRDefault="007279E8" w:rsidP="003750DB">
            <w:pPr>
              <w:ind w:left="455"/>
              <w:rPr>
                <w:b/>
                <w:sz w:val="18"/>
              </w:rPr>
            </w:pPr>
            <w:r w:rsidRPr="00E069C0">
              <w:rPr>
                <w:b/>
                <w:sz w:val="18"/>
              </w:rPr>
              <w:t xml:space="preserve">  351 %-tól</w:t>
            </w:r>
          </w:p>
          <w:p w:rsidR="007279E8" w:rsidRPr="00E069C0" w:rsidRDefault="007279E8" w:rsidP="003750DB">
            <w:pPr>
              <w:ind w:left="350"/>
              <w:rPr>
                <w:b/>
                <w:bCs/>
                <w:sz w:val="18"/>
              </w:rPr>
            </w:pPr>
            <w:r w:rsidRPr="00E069C0">
              <w:rPr>
                <w:b/>
                <w:sz w:val="18"/>
              </w:rPr>
              <w:t>( 99 751 Ft-tól)</w:t>
            </w:r>
          </w:p>
        </w:tc>
      </w:tr>
      <w:tr w:rsidR="007279E8" w:rsidRPr="00E069C0" w:rsidTr="003750DB">
        <w:trPr>
          <w:trHeight w:val="451"/>
        </w:trPr>
        <w:tc>
          <w:tcPr>
            <w:tcW w:w="3614" w:type="dxa"/>
            <w:vMerge w:val="restart"/>
            <w:vAlign w:val="center"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Házi segítségnyújtás</w:t>
            </w: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sz w:val="24"/>
              </w:rPr>
            </w:pPr>
            <w:r w:rsidRPr="00E069C0">
              <w:rPr>
                <w:b/>
                <w:bCs/>
                <w:sz w:val="24"/>
              </w:rPr>
              <w:t>Szociális segítés</w:t>
            </w:r>
          </w:p>
        </w:tc>
      </w:tr>
      <w:tr w:rsidR="007279E8" w:rsidRPr="00E069C0" w:rsidTr="003750DB">
        <w:tc>
          <w:tcPr>
            <w:tcW w:w="3614" w:type="dxa"/>
            <w:vMerge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140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 xml:space="preserve">180 Ft / gondozási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óra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220 Ft / gondozási óra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ind w:left="245"/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220 Ft / gondozási óra</w:t>
            </w:r>
          </w:p>
        </w:tc>
      </w:tr>
      <w:tr w:rsidR="007279E8" w:rsidRPr="00E069C0" w:rsidTr="003750DB">
        <w:trPr>
          <w:trHeight w:val="391"/>
        </w:trPr>
        <w:tc>
          <w:tcPr>
            <w:tcW w:w="3614" w:type="dxa"/>
            <w:vMerge/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057" w:type="dxa"/>
            <w:gridSpan w:val="5"/>
            <w:tcBorders>
              <w:top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bCs/>
                <w:sz w:val="24"/>
              </w:rPr>
              <w:t>Személyi gondozás</w:t>
            </w:r>
          </w:p>
        </w:tc>
      </w:tr>
      <w:tr w:rsidR="007279E8" w:rsidRPr="00E069C0" w:rsidTr="003750DB">
        <w:tc>
          <w:tcPr>
            <w:tcW w:w="3614" w:type="dxa"/>
            <w:vMerge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82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2187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140 Ft / gondozási óra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 xml:space="preserve">180 Ft / gondozási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óra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220 Ft / gondozási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óra</w:t>
            </w:r>
          </w:p>
        </w:tc>
        <w:tc>
          <w:tcPr>
            <w:tcW w:w="2443" w:type="dxa"/>
            <w:tcBorders>
              <w:bottom w:val="single" w:sz="12" w:space="0" w:color="auto"/>
            </w:tcBorders>
          </w:tcPr>
          <w:p w:rsidR="007279E8" w:rsidRPr="00E069C0" w:rsidRDefault="007279E8" w:rsidP="003750DB">
            <w:pPr>
              <w:ind w:left="245"/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220 Ft / gondozási óra</w:t>
            </w:r>
          </w:p>
        </w:tc>
      </w:tr>
      <w:tr w:rsidR="007279E8" w:rsidRPr="00E069C0" w:rsidTr="003750DB"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1"/>
                <w:szCs w:val="21"/>
              </w:rPr>
            </w:pPr>
            <w:r w:rsidRPr="00E069C0">
              <w:rPr>
                <w:b/>
                <w:bCs/>
                <w:sz w:val="24"/>
              </w:rPr>
              <w:t xml:space="preserve">Étkeztetés 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sz w:val="21"/>
                <w:szCs w:val="21"/>
              </w:rPr>
              <w:t>a személyi térítési díj 27% ÁFA-t tartalmaz</w:t>
            </w: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sz w:val="24"/>
              </w:rPr>
              <w:t>térítésmentes</w:t>
            </w:r>
          </w:p>
        </w:tc>
        <w:tc>
          <w:tcPr>
            <w:tcW w:w="2187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t>195</w:t>
            </w:r>
            <w:r w:rsidRPr="00E069C0">
              <w:rPr>
                <w:b/>
                <w:sz w:val="24"/>
              </w:rPr>
              <w:t xml:space="preserve"> Ft + 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FF0000"/>
                <w:sz w:val="24"/>
              </w:rPr>
            </w:pPr>
            <w:r w:rsidRPr="00E069C0">
              <w:rPr>
                <w:b/>
                <w:sz w:val="24"/>
              </w:rPr>
              <w:t>250 Ft / ellátási nap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300 Ft + 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FF0000"/>
                <w:sz w:val="24"/>
              </w:rPr>
            </w:pPr>
            <w:r w:rsidRPr="00E069C0">
              <w:rPr>
                <w:b/>
                <w:sz w:val="24"/>
              </w:rPr>
              <w:t>380 Ft /ellátási nap</w:t>
            </w:r>
          </w:p>
        </w:tc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380 Ft + ÁFA=</w:t>
            </w:r>
          </w:p>
          <w:p w:rsidR="007279E8" w:rsidRPr="00E069C0" w:rsidRDefault="007279E8" w:rsidP="003750DB">
            <w:pPr>
              <w:jc w:val="center"/>
              <w:rPr>
                <w:b/>
                <w:color w:val="FF0000"/>
                <w:sz w:val="24"/>
              </w:rPr>
            </w:pPr>
            <w:r w:rsidRPr="00E069C0">
              <w:rPr>
                <w:b/>
                <w:sz w:val="24"/>
              </w:rPr>
              <w:t>480 Ft / ellátási nap</w:t>
            </w:r>
          </w:p>
        </w:tc>
        <w:tc>
          <w:tcPr>
            <w:tcW w:w="2443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ind w:left="260"/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ind w:left="260"/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395 Ft + ÁFA=</w:t>
            </w:r>
          </w:p>
          <w:p w:rsidR="007279E8" w:rsidRPr="00E069C0" w:rsidRDefault="007279E8" w:rsidP="003750DB">
            <w:pPr>
              <w:ind w:left="230"/>
              <w:jc w:val="center"/>
              <w:rPr>
                <w:b/>
                <w:color w:val="FF0000"/>
                <w:sz w:val="24"/>
              </w:rPr>
            </w:pPr>
            <w:r w:rsidRPr="00E069C0">
              <w:rPr>
                <w:b/>
                <w:sz w:val="24"/>
              </w:rPr>
              <w:t>500 Ft / ellátási nap</w:t>
            </w:r>
          </w:p>
        </w:tc>
      </w:tr>
      <w:tr w:rsidR="007279E8" w:rsidRPr="00E069C0" w:rsidTr="003750DB">
        <w:trPr>
          <w:trHeight w:val="331"/>
        </w:trPr>
        <w:tc>
          <w:tcPr>
            <w:tcW w:w="3614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t>Ebédszállítás</w:t>
            </w: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bCs/>
                <w:sz w:val="24"/>
              </w:rPr>
              <w:lastRenderedPageBreak/>
              <w:t xml:space="preserve"> </w:t>
            </w:r>
            <w:r w:rsidRPr="00E069C0">
              <w:rPr>
                <w:sz w:val="21"/>
                <w:szCs w:val="21"/>
              </w:rPr>
              <w:t>a személyi térítési díj 27% ÁFA-t tartalmaz</w:t>
            </w:r>
          </w:p>
        </w:tc>
        <w:tc>
          <w:tcPr>
            <w:tcW w:w="1782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bCs/>
                <w:sz w:val="24"/>
              </w:rPr>
            </w:pPr>
            <w:r w:rsidRPr="00E069C0">
              <w:rPr>
                <w:b/>
                <w:sz w:val="24"/>
              </w:rPr>
              <w:lastRenderedPageBreak/>
              <w:t>térítésmentes</w:t>
            </w:r>
          </w:p>
        </w:tc>
        <w:tc>
          <w:tcPr>
            <w:tcW w:w="2187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lastRenderedPageBreak/>
              <w:t>45</w:t>
            </w:r>
            <w:r w:rsidRPr="00E069C0">
              <w:rPr>
                <w:b/>
                <w:sz w:val="24"/>
              </w:rPr>
              <w:t xml:space="preserve"> Ft + ÁFA =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60 Ft/nap/háztartás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lastRenderedPageBreak/>
              <w:t>65</w:t>
            </w:r>
            <w:r w:rsidRPr="00E069C0">
              <w:rPr>
                <w:b/>
                <w:sz w:val="24"/>
              </w:rPr>
              <w:t xml:space="preserve"> Ft + ÁFA =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>80 Ft/nap/háztartás</w:t>
            </w:r>
          </w:p>
        </w:tc>
        <w:tc>
          <w:tcPr>
            <w:tcW w:w="2235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lastRenderedPageBreak/>
              <w:t>65</w:t>
            </w:r>
            <w:r w:rsidRPr="00E069C0">
              <w:rPr>
                <w:b/>
                <w:sz w:val="24"/>
              </w:rPr>
              <w:t xml:space="preserve"> Ft + ÁFA =  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 xml:space="preserve">80 Ft/nap/háztartás </w:t>
            </w:r>
          </w:p>
        </w:tc>
        <w:tc>
          <w:tcPr>
            <w:tcW w:w="2443" w:type="dxa"/>
            <w:tcBorders>
              <w:top w:val="single" w:sz="12" w:space="0" w:color="auto"/>
              <w:bottom w:val="single" w:sz="12" w:space="0" w:color="auto"/>
            </w:tcBorders>
          </w:tcPr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B8289C">
              <w:rPr>
                <w:b/>
                <w:color w:val="FF0000"/>
                <w:sz w:val="24"/>
              </w:rPr>
              <w:lastRenderedPageBreak/>
              <w:t>65</w:t>
            </w:r>
            <w:r w:rsidRPr="00E069C0">
              <w:rPr>
                <w:b/>
                <w:sz w:val="24"/>
              </w:rPr>
              <w:t xml:space="preserve"> Ft + ÁFA =</w:t>
            </w:r>
          </w:p>
          <w:p w:rsidR="007279E8" w:rsidRPr="00E069C0" w:rsidRDefault="007279E8" w:rsidP="003750DB">
            <w:pPr>
              <w:jc w:val="center"/>
              <w:rPr>
                <w:b/>
                <w:sz w:val="24"/>
              </w:rPr>
            </w:pPr>
            <w:r w:rsidRPr="00E069C0">
              <w:rPr>
                <w:b/>
                <w:sz w:val="24"/>
              </w:rPr>
              <w:t xml:space="preserve"> 80 Ft/nap/háztartás</w:t>
            </w:r>
          </w:p>
        </w:tc>
      </w:tr>
    </w:tbl>
    <w:p w:rsidR="007279E8" w:rsidRDefault="007279E8" w:rsidP="007279E8">
      <w:pPr>
        <w:tabs>
          <w:tab w:val="center" w:pos="4536"/>
          <w:tab w:val="right" w:pos="9072"/>
        </w:tabs>
        <w:rPr>
          <w:rFonts w:ascii="Arial" w:hAnsi="Arial" w:cs="Arial"/>
          <w:bCs/>
          <w:sz w:val="24"/>
          <w:szCs w:val="24"/>
        </w:rPr>
      </w:pPr>
    </w:p>
    <w:p w:rsidR="007279E8" w:rsidRPr="004779BD" w:rsidRDefault="007279E8" w:rsidP="007279E8">
      <w:pPr>
        <w:tabs>
          <w:tab w:val="center" w:pos="4536"/>
          <w:tab w:val="right" w:pos="9072"/>
        </w:tabs>
        <w:rPr>
          <w:rFonts w:ascii="Arial" w:hAnsi="Arial" w:cs="Arial"/>
          <w:bCs/>
          <w:sz w:val="24"/>
          <w:szCs w:val="24"/>
        </w:rPr>
      </w:pPr>
    </w:p>
    <w:p w:rsidR="00AB2474" w:rsidRPr="00AB2474" w:rsidRDefault="00AB2474" w:rsidP="00AB2474">
      <w:pPr>
        <w:rPr>
          <w:lang w:eastAsia="x-none"/>
        </w:rPr>
      </w:pPr>
    </w:p>
    <w:p w:rsidR="00A8033E" w:rsidRPr="00AB2474" w:rsidRDefault="00AB2474" w:rsidP="00AB2474">
      <w:pPr>
        <w:rPr>
          <w:rFonts w:eastAsia="Times New Roman"/>
          <w:lang w:eastAsia="hu-HU"/>
        </w:rPr>
      </w:pPr>
      <w:r w:rsidRPr="00AB2474">
        <w:br w:type="page"/>
      </w: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A8033E" w:rsidRDefault="00A8033E" w:rsidP="0017699E">
      <w:pPr>
        <w:pStyle w:val="Listaszerbekezds"/>
        <w:spacing w:after="0" w:line="240" w:lineRule="auto"/>
        <w:ind w:left="750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6D19CF" w:rsidRPr="0017699E" w:rsidRDefault="006D19CF" w:rsidP="0017699E">
      <w:pPr>
        <w:pStyle w:val="Nincstrkz"/>
        <w:jc w:val="both"/>
        <w:rPr>
          <w:rFonts w:ascii="Arial" w:hAnsi="Arial" w:cs="Arial"/>
          <w:sz w:val="24"/>
          <w:szCs w:val="24"/>
        </w:rPr>
      </w:pPr>
    </w:p>
    <w:p w:rsidR="00001A44" w:rsidRPr="00001A44" w:rsidRDefault="00001A44" w:rsidP="00001A44">
      <w:pPr>
        <w:pStyle w:val="Nincstrkz"/>
        <w:jc w:val="both"/>
        <w:rPr>
          <w:rFonts w:ascii="Times New Roman" w:hAnsi="Times New Roman"/>
          <w:i/>
          <w:sz w:val="28"/>
          <w:szCs w:val="28"/>
        </w:rPr>
      </w:pPr>
    </w:p>
    <w:p w:rsidR="00001A44" w:rsidRDefault="00001A44" w:rsidP="0017699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CC2331" w:rsidRDefault="00CC2331"/>
    <w:sectPr w:rsidR="00CC2331" w:rsidSect="007279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12D" w:rsidRDefault="00E8112D" w:rsidP="00BE7CB9">
      <w:pPr>
        <w:spacing w:after="0" w:line="240" w:lineRule="auto"/>
      </w:pPr>
      <w:r>
        <w:separator/>
      </w:r>
    </w:p>
  </w:endnote>
  <w:endnote w:type="continuationSeparator" w:id="0">
    <w:p w:rsidR="00E8112D" w:rsidRDefault="00E8112D" w:rsidP="00BE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12D" w:rsidRDefault="00E8112D" w:rsidP="00BE7CB9">
      <w:pPr>
        <w:spacing w:after="0" w:line="240" w:lineRule="auto"/>
      </w:pPr>
      <w:r>
        <w:separator/>
      </w:r>
    </w:p>
  </w:footnote>
  <w:footnote w:type="continuationSeparator" w:id="0">
    <w:p w:rsidR="00E8112D" w:rsidRDefault="00E8112D" w:rsidP="00BE7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7CA"/>
    <w:multiLevelType w:val="hybridMultilevel"/>
    <w:tmpl w:val="2C681902"/>
    <w:lvl w:ilvl="0" w:tplc="84B0F358">
      <w:start w:val="42"/>
      <w:numFmt w:val="decimal"/>
      <w:lvlText w:val="%1."/>
      <w:lvlJc w:val="left"/>
      <w:pPr>
        <w:ind w:left="4912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617" w:hanging="360"/>
      </w:pPr>
    </w:lvl>
    <w:lvl w:ilvl="2" w:tplc="040E001B" w:tentative="1">
      <w:start w:val="1"/>
      <w:numFmt w:val="lowerRoman"/>
      <w:lvlText w:val="%3."/>
      <w:lvlJc w:val="right"/>
      <w:pPr>
        <w:ind w:left="6337" w:hanging="180"/>
      </w:pPr>
    </w:lvl>
    <w:lvl w:ilvl="3" w:tplc="040E000F" w:tentative="1">
      <w:start w:val="1"/>
      <w:numFmt w:val="decimal"/>
      <w:lvlText w:val="%4."/>
      <w:lvlJc w:val="left"/>
      <w:pPr>
        <w:ind w:left="7057" w:hanging="360"/>
      </w:pPr>
    </w:lvl>
    <w:lvl w:ilvl="4" w:tplc="040E0019" w:tentative="1">
      <w:start w:val="1"/>
      <w:numFmt w:val="lowerLetter"/>
      <w:lvlText w:val="%5."/>
      <w:lvlJc w:val="left"/>
      <w:pPr>
        <w:ind w:left="7777" w:hanging="360"/>
      </w:pPr>
    </w:lvl>
    <w:lvl w:ilvl="5" w:tplc="040E001B" w:tentative="1">
      <w:start w:val="1"/>
      <w:numFmt w:val="lowerRoman"/>
      <w:lvlText w:val="%6."/>
      <w:lvlJc w:val="right"/>
      <w:pPr>
        <w:ind w:left="8497" w:hanging="180"/>
      </w:pPr>
    </w:lvl>
    <w:lvl w:ilvl="6" w:tplc="040E000F" w:tentative="1">
      <w:start w:val="1"/>
      <w:numFmt w:val="decimal"/>
      <w:lvlText w:val="%7."/>
      <w:lvlJc w:val="left"/>
      <w:pPr>
        <w:ind w:left="9217" w:hanging="360"/>
      </w:pPr>
    </w:lvl>
    <w:lvl w:ilvl="7" w:tplc="040E0019" w:tentative="1">
      <w:start w:val="1"/>
      <w:numFmt w:val="lowerLetter"/>
      <w:lvlText w:val="%8."/>
      <w:lvlJc w:val="left"/>
      <w:pPr>
        <w:ind w:left="9937" w:hanging="360"/>
      </w:pPr>
    </w:lvl>
    <w:lvl w:ilvl="8" w:tplc="040E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 w15:restartNumberingAfterBreak="0">
    <w:nsid w:val="018D3D69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B65FA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2E30"/>
    <w:multiLevelType w:val="hybridMultilevel"/>
    <w:tmpl w:val="B4EEBCC4"/>
    <w:lvl w:ilvl="0" w:tplc="4F640A98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4394"/>
    <w:multiLevelType w:val="hybridMultilevel"/>
    <w:tmpl w:val="0A06E618"/>
    <w:lvl w:ilvl="0" w:tplc="B9B49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D5E29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1D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4481A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F0539"/>
    <w:multiLevelType w:val="hybridMultilevel"/>
    <w:tmpl w:val="19A070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06CA8"/>
    <w:multiLevelType w:val="hybridMultilevel"/>
    <w:tmpl w:val="4E1E36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70C9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D3B9C"/>
    <w:multiLevelType w:val="hybridMultilevel"/>
    <w:tmpl w:val="CB620E12"/>
    <w:lvl w:ilvl="0" w:tplc="040E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5920221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03CAB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377C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F22ACA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0009B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D18FD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C76DCF"/>
    <w:multiLevelType w:val="hybridMultilevel"/>
    <w:tmpl w:val="427E54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404F3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881E0D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4755" w:hanging="360"/>
      </w:pPr>
    </w:lvl>
    <w:lvl w:ilvl="1" w:tplc="040E0019">
      <w:start w:val="1"/>
      <w:numFmt w:val="lowerLetter"/>
      <w:lvlText w:val="%2."/>
      <w:lvlJc w:val="left"/>
      <w:pPr>
        <w:ind w:left="5475" w:hanging="360"/>
      </w:pPr>
    </w:lvl>
    <w:lvl w:ilvl="2" w:tplc="040E001B">
      <w:start w:val="1"/>
      <w:numFmt w:val="lowerRoman"/>
      <w:lvlText w:val="%3."/>
      <w:lvlJc w:val="right"/>
      <w:pPr>
        <w:ind w:left="6195" w:hanging="180"/>
      </w:pPr>
    </w:lvl>
    <w:lvl w:ilvl="3" w:tplc="040E000F">
      <w:start w:val="1"/>
      <w:numFmt w:val="decimal"/>
      <w:lvlText w:val="%4."/>
      <w:lvlJc w:val="left"/>
      <w:pPr>
        <w:ind w:left="6915" w:hanging="360"/>
      </w:pPr>
    </w:lvl>
    <w:lvl w:ilvl="4" w:tplc="040E0019">
      <w:start w:val="1"/>
      <w:numFmt w:val="lowerLetter"/>
      <w:lvlText w:val="%5."/>
      <w:lvlJc w:val="left"/>
      <w:pPr>
        <w:ind w:left="7635" w:hanging="360"/>
      </w:pPr>
    </w:lvl>
    <w:lvl w:ilvl="5" w:tplc="040E001B">
      <w:start w:val="1"/>
      <w:numFmt w:val="lowerRoman"/>
      <w:lvlText w:val="%6."/>
      <w:lvlJc w:val="right"/>
      <w:pPr>
        <w:ind w:left="8355" w:hanging="180"/>
      </w:pPr>
    </w:lvl>
    <w:lvl w:ilvl="6" w:tplc="040E000F">
      <w:start w:val="1"/>
      <w:numFmt w:val="decimal"/>
      <w:lvlText w:val="%7."/>
      <w:lvlJc w:val="left"/>
      <w:pPr>
        <w:ind w:left="9075" w:hanging="360"/>
      </w:pPr>
    </w:lvl>
    <w:lvl w:ilvl="7" w:tplc="040E0019">
      <w:start w:val="1"/>
      <w:numFmt w:val="lowerLetter"/>
      <w:lvlText w:val="%8."/>
      <w:lvlJc w:val="left"/>
      <w:pPr>
        <w:ind w:left="9795" w:hanging="360"/>
      </w:pPr>
    </w:lvl>
    <w:lvl w:ilvl="8" w:tplc="040E001B">
      <w:start w:val="1"/>
      <w:numFmt w:val="lowerRoman"/>
      <w:lvlText w:val="%9."/>
      <w:lvlJc w:val="right"/>
      <w:pPr>
        <w:ind w:left="10515" w:hanging="180"/>
      </w:pPr>
    </w:lvl>
  </w:abstractNum>
  <w:abstractNum w:abstractNumId="21" w15:restartNumberingAfterBreak="0">
    <w:nsid w:val="322E4662"/>
    <w:multiLevelType w:val="hybridMultilevel"/>
    <w:tmpl w:val="AEDE2C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446D5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7320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53542"/>
    <w:multiLevelType w:val="hybridMultilevel"/>
    <w:tmpl w:val="1180BF68"/>
    <w:lvl w:ilvl="0" w:tplc="45A06376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D6B27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014C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A83E9A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27B48"/>
    <w:multiLevelType w:val="hybridMultilevel"/>
    <w:tmpl w:val="4446990C"/>
    <w:lvl w:ilvl="0" w:tplc="ADBCAED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30" w:hanging="360"/>
      </w:pPr>
    </w:lvl>
    <w:lvl w:ilvl="2" w:tplc="040E001B" w:tentative="1">
      <w:start w:val="1"/>
      <w:numFmt w:val="lowerRoman"/>
      <w:lvlText w:val="%3."/>
      <w:lvlJc w:val="right"/>
      <w:pPr>
        <w:ind w:left="2250" w:hanging="180"/>
      </w:pPr>
    </w:lvl>
    <w:lvl w:ilvl="3" w:tplc="040E000F" w:tentative="1">
      <w:start w:val="1"/>
      <w:numFmt w:val="decimal"/>
      <w:lvlText w:val="%4."/>
      <w:lvlJc w:val="left"/>
      <w:pPr>
        <w:ind w:left="2970" w:hanging="360"/>
      </w:pPr>
    </w:lvl>
    <w:lvl w:ilvl="4" w:tplc="040E0019" w:tentative="1">
      <w:start w:val="1"/>
      <w:numFmt w:val="lowerLetter"/>
      <w:lvlText w:val="%5."/>
      <w:lvlJc w:val="left"/>
      <w:pPr>
        <w:ind w:left="3690" w:hanging="360"/>
      </w:pPr>
    </w:lvl>
    <w:lvl w:ilvl="5" w:tplc="040E001B" w:tentative="1">
      <w:start w:val="1"/>
      <w:numFmt w:val="lowerRoman"/>
      <w:lvlText w:val="%6."/>
      <w:lvlJc w:val="right"/>
      <w:pPr>
        <w:ind w:left="4410" w:hanging="180"/>
      </w:pPr>
    </w:lvl>
    <w:lvl w:ilvl="6" w:tplc="040E000F" w:tentative="1">
      <w:start w:val="1"/>
      <w:numFmt w:val="decimal"/>
      <w:lvlText w:val="%7."/>
      <w:lvlJc w:val="left"/>
      <w:pPr>
        <w:ind w:left="5130" w:hanging="360"/>
      </w:pPr>
    </w:lvl>
    <w:lvl w:ilvl="7" w:tplc="040E0019" w:tentative="1">
      <w:start w:val="1"/>
      <w:numFmt w:val="lowerLetter"/>
      <w:lvlText w:val="%8."/>
      <w:lvlJc w:val="left"/>
      <w:pPr>
        <w:ind w:left="5850" w:hanging="360"/>
      </w:pPr>
    </w:lvl>
    <w:lvl w:ilvl="8" w:tplc="040E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9366103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C7270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961B93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71619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C220D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135FE"/>
    <w:multiLevelType w:val="hybridMultilevel"/>
    <w:tmpl w:val="88F0E318"/>
    <w:lvl w:ilvl="0" w:tplc="040E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580B6E77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96A1E"/>
    <w:multiLevelType w:val="hybridMultilevel"/>
    <w:tmpl w:val="7C74DB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7C6B2A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C1865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C41724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50C75"/>
    <w:multiLevelType w:val="hybridMultilevel"/>
    <w:tmpl w:val="0A06E618"/>
    <w:lvl w:ilvl="0" w:tplc="B9B49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AE1686"/>
    <w:multiLevelType w:val="hybridMultilevel"/>
    <w:tmpl w:val="93CA39A8"/>
    <w:lvl w:ilvl="0" w:tplc="7542F58C">
      <w:start w:val="41"/>
      <w:numFmt w:val="decimal"/>
      <w:lvlText w:val="%1."/>
      <w:lvlJc w:val="left"/>
      <w:pPr>
        <w:ind w:left="4912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617" w:hanging="360"/>
      </w:pPr>
    </w:lvl>
    <w:lvl w:ilvl="2" w:tplc="040E001B" w:tentative="1">
      <w:start w:val="1"/>
      <w:numFmt w:val="lowerRoman"/>
      <w:lvlText w:val="%3."/>
      <w:lvlJc w:val="right"/>
      <w:pPr>
        <w:ind w:left="6337" w:hanging="180"/>
      </w:pPr>
    </w:lvl>
    <w:lvl w:ilvl="3" w:tplc="040E000F" w:tentative="1">
      <w:start w:val="1"/>
      <w:numFmt w:val="decimal"/>
      <w:lvlText w:val="%4."/>
      <w:lvlJc w:val="left"/>
      <w:pPr>
        <w:ind w:left="7057" w:hanging="360"/>
      </w:pPr>
    </w:lvl>
    <w:lvl w:ilvl="4" w:tplc="040E0019" w:tentative="1">
      <w:start w:val="1"/>
      <w:numFmt w:val="lowerLetter"/>
      <w:lvlText w:val="%5."/>
      <w:lvlJc w:val="left"/>
      <w:pPr>
        <w:ind w:left="7777" w:hanging="360"/>
      </w:pPr>
    </w:lvl>
    <w:lvl w:ilvl="5" w:tplc="040E001B" w:tentative="1">
      <w:start w:val="1"/>
      <w:numFmt w:val="lowerRoman"/>
      <w:lvlText w:val="%6."/>
      <w:lvlJc w:val="right"/>
      <w:pPr>
        <w:ind w:left="8497" w:hanging="180"/>
      </w:pPr>
    </w:lvl>
    <w:lvl w:ilvl="6" w:tplc="040E000F" w:tentative="1">
      <w:start w:val="1"/>
      <w:numFmt w:val="decimal"/>
      <w:lvlText w:val="%7."/>
      <w:lvlJc w:val="left"/>
      <w:pPr>
        <w:ind w:left="9217" w:hanging="360"/>
      </w:pPr>
    </w:lvl>
    <w:lvl w:ilvl="7" w:tplc="040E0019" w:tentative="1">
      <w:start w:val="1"/>
      <w:numFmt w:val="lowerLetter"/>
      <w:lvlText w:val="%8."/>
      <w:lvlJc w:val="left"/>
      <w:pPr>
        <w:ind w:left="9937" w:hanging="360"/>
      </w:pPr>
    </w:lvl>
    <w:lvl w:ilvl="8" w:tplc="040E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3" w15:restartNumberingAfterBreak="0">
    <w:nsid w:val="7D561530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F4C02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00D0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AB2B92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C5DCF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11"/>
  </w:num>
  <w:num w:numId="4">
    <w:abstractNumId w:val="28"/>
  </w:num>
  <w:num w:numId="5">
    <w:abstractNumId w:val="4"/>
  </w:num>
  <w:num w:numId="6">
    <w:abstractNumId w:val="38"/>
  </w:num>
  <w:num w:numId="7">
    <w:abstractNumId w:val="24"/>
  </w:num>
  <w:num w:numId="8">
    <w:abstractNumId w:val="31"/>
  </w:num>
  <w:num w:numId="9">
    <w:abstractNumId w:val="9"/>
  </w:num>
  <w:num w:numId="10">
    <w:abstractNumId w:val="44"/>
  </w:num>
  <w:num w:numId="11">
    <w:abstractNumId w:val="36"/>
  </w:num>
  <w:num w:numId="12">
    <w:abstractNumId w:val="16"/>
  </w:num>
  <w:num w:numId="13">
    <w:abstractNumId w:val="46"/>
  </w:num>
  <w:num w:numId="14">
    <w:abstractNumId w:val="14"/>
  </w:num>
  <w:num w:numId="15">
    <w:abstractNumId w:val="32"/>
  </w:num>
  <w:num w:numId="16">
    <w:abstractNumId w:val="7"/>
  </w:num>
  <w:num w:numId="17">
    <w:abstractNumId w:val="27"/>
  </w:num>
  <w:num w:numId="18">
    <w:abstractNumId w:val="5"/>
  </w:num>
  <w:num w:numId="19">
    <w:abstractNumId w:val="23"/>
  </w:num>
  <w:num w:numId="20">
    <w:abstractNumId w:val="10"/>
  </w:num>
  <w:num w:numId="21">
    <w:abstractNumId w:val="13"/>
  </w:num>
  <w:num w:numId="22">
    <w:abstractNumId w:val="12"/>
  </w:num>
  <w:num w:numId="23">
    <w:abstractNumId w:val="19"/>
  </w:num>
  <w:num w:numId="24">
    <w:abstractNumId w:val="45"/>
  </w:num>
  <w:num w:numId="25">
    <w:abstractNumId w:val="6"/>
  </w:num>
  <w:num w:numId="26">
    <w:abstractNumId w:val="30"/>
  </w:num>
  <w:num w:numId="27">
    <w:abstractNumId w:val="22"/>
  </w:num>
  <w:num w:numId="28">
    <w:abstractNumId w:val="40"/>
  </w:num>
  <w:num w:numId="29">
    <w:abstractNumId w:val="20"/>
  </w:num>
  <w:num w:numId="30">
    <w:abstractNumId w:val="1"/>
  </w:num>
  <w:num w:numId="31">
    <w:abstractNumId w:val="47"/>
  </w:num>
  <w:num w:numId="32">
    <w:abstractNumId w:val="39"/>
  </w:num>
  <w:num w:numId="33">
    <w:abstractNumId w:val="25"/>
  </w:num>
  <w:num w:numId="34">
    <w:abstractNumId w:val="29"/>
  </w:num>
  <w:num w:numId="35">
    <w:abstractNumId w:val="2"/>
  </w:num>
  <w:num w:numId="36">
    <w:abstractNumId w:val="17"/>
  </w:num>
  <w:num w:numId="37">
    <w:abstractNumId w:val="34"/>
  </w:num>
  <w:num w:numId="38">
    <w:abstractNumId w:val="15"/>
  </w:num>
  <w:num w:numId="39">
    <w:abstractNumId w:val="43"/>
  </w:num>
  <w:num w:numId="40">
    <w:abstractNumId w:val="26"/>
  </w:num>
  <w:num w:numId="41">
    <w:abstractNumId w:val="33"/>
  </w:num>
  <w:num w:numId="42">
    <w:abstractNumId w:val="18"/>
  </w:num>
  <w:num w:numId="43">
    <w:abstractNumId w:val="8"/>
  </w:num>
  <w:num w:numId="44">
    <w:abstractNumId w:val="37"/>
  </w:num>
  <w:num w:numId="45">
    <w:abstractNumId w:val="21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</w:num>
  <w:num w:numId="48">
    <w:abstractNumId w:val="41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9E"/>
    <w:rsid w:val="00001A44"/>
    <w:rsid w:val="00014B6D"/>
    <w:rsid w:val="000216B6"/>
    <w:rsid w:val="00044493"/>
    <w:rsid w:val="0008495C"/>
    <w:rsid w:val="00084DF1"/>
    <w:rsid w:val="000A2F7C"/>
    <w:rsid w:val="000A49A7"/>
    <w:rsid w:val="000A742D"/>
    <w:rsid w:val="000B5DE9"/>
    <w:rsid w:val="000B7393"/>
    <w:rsid w:val="000C0015"/>
    <w:rsid w:val="000C045D"/>
    <w:rsid w:val="000C57BE"/>
    <w:rsid w:val="000E3850"/>
    <w:rsid w:val="001136FC"/>
    <w:rsid w:val="001301D6"/>
    <w:rsid w:val="00151F97"/>
    <w:rsid w:val="001555A1"/>
    <w:rsid w:val="0017699E"/>
    <w:rsid w:val="001832E3"/>
    <w:rsid w:val="00197C0D"/>
    <w:rsid w:val="001F0246"/>
    <w:rsid w:val="001F5519"/>
    <w:rsid w:val="0021067A"/>
    <w:rsid w:val="002630D0"/>
    <w:rsid w:val="002B074D"/>
    <w:rsid w:val="002B12AB"/>
    <w:rsid w:val="002B312A"/>
    <w:rsid w:val="002B3295"/>
    <w:rsid w:val="002C327D"/>
    <w:rsid w:val="002D3C03"/>
    <w:rsid w:val="002D5DE8"/>
    <w:rsid w:val="003025C6"/>
    <w:rsid w:val="00305F5C"/>
    <w:rsid w:val="00322CD4"/>
    <w:rsid w:val="00331B73"/>
    <w:rsid w:val="00371AFC"/>
    <w:rsid w:val="003732E2"/>
    <w:rsid w:val="00394D88"/>
    <w:rsid w:val="003B028C"/>
    <w:rsid w:val="003B7A72"/>
    <w:rsid w:val="003C09E2"/>
    <w:rsid w:val="003D2E0A"/>
    <w:rsid w:val="003F3248"/>
    <w:rsid w:val="00407C21"/>
    <w:rsid w:val="00413373"/>
    <w:rsid w:val="00417784"/>
    <w:rsid w:val="00427BF0"/>
    <w:rsid w:val="00435538"/>
    <w:rsid w:val="004B4659"/>
    <w:rsid w:val="004C3768"/>
    <w:rsid w:val="004D34E6"/>
    <w:rsid w:val="004E570B"/>
    <w:rsid w:val="00510664"/>
    <w:rsid w:val="00526171"/>
    <w:rsid w:val="0056632E"/>
    <w:rsid w:val="00577A16"/>
    <w:rsid w:val="00597C12"/>
    <w:rsid w:val="005A48CD"/>
    <w:rsid w:val="005A4C11"/>
    <w:rsid w:val="005B6585"/>
    <w:rsid w:val="005B6AF2"/>
    <w:rsid w:val="005E70C0"/>
    <w:rsid w:val="005F1473"/>
    <w:rsid w:val="00626CF2"/>
    <w:rsid w:val="006450C3"/>
    <w:rsid w:val="00645EA0"/>
    <w:rsid w:val="00655EA9"/>
    <w:rsid w:val="006765D2"/>
    <w:rsid w:val="00684E41"/>
    <w:rsid w:val="00696E83"/>
    <w:rsid w:val="006C015E"/>
    <w:rsid w:val="006D19CF"/>
    <w:rsid w:val="006F5142"/>
    <w:rsid w:val="006F515F"/>
    <w:rsid w:val="00700402"/>
    <w:rsid w:val="00715D8F"/>
    <w:rsid w:val="007279E8"/>
    <w:rsid w:val="007455CC"/>
    <w:rsid w:val="00757F02"/>
    <w:rsid w:val="00792D46"/>
    <w:rsid w:val="007D225E"/>
    <w:rsid w:val="007D4E8B"/>
    <w:rsid w:val="00803C2F"/>
    <w:rsid w:val="00813BB2"/>
    <w:rsid w:val="00867A44"/>
    <w:rsid w:val="008950CA"/>
    <w:rsid w:val="008A6452"/>
    <w:rsid w:val="00915A0D"/>
    <w:rsid w:val="00922A9B"/>
    <w:rsid w:val="0097218B"/>
    <w:rsid w:val="009A170C"/>
    <w:rsid w:val="009C4C7F"/>
    <w:rsid w:val="009E3564"/>
    <w:rsid w:val="009F082F"/>
    <w:rsid w:val="00A23D7D"/>
    <w:rsid w:val="00A451C0"/>
    <w:rsid w:val="00A55BB3"/>
    <w:rsid w:val="00A66940"/>
    <w:rsid w:val="00A73515"/>
    <w:rsid w:val="00A8033E"/>
    <w:rsid w:val="00A82866"/>
    <w:rsid w:val="00A84EE3"/>
    <w:rsid w:val="00A93A1F"/>
    <w:rsid w:val="00AB2474"/>
    <w:rsid w:val="00AC3C23"/>
    <w:rsid w:val="00AE17C5"/>
    <w:rsid w:val="00AF4F24"/>
    <w:rsid w:val="00B0447F"/>
    <w:rsid w:val="00B12092"/>
    <w:rsid w:val="00B20E75"/>
    <w:rsid w:val="00B31954"/>
    <w:rsid w:val="00B51255"/>
    <w:rsid w:val="00B63AE0"/>
    <w:rsid w:val="00B80B9A"/>
    <w:rsid w:val="00BD351D"/>
    <w:rsid w:val="00BE7CB9"/>
    <w:rsid w:val="00C46353"/>
    <w:rsid w:val="00C75EC2"/>
    <w:rsid w:val="00C85692"/>
    <w:rsid w:val="00C95D81"/>
    <w:rsid w:val="00CC2331"/>
    <w:rsid w:val="00CF0FD4"/>
    <w:rsid w:val="00CF1A20"/>
    <w:rsid w:val="00D01A3C"/>
    <w:rsid w:val="00D05C0A"/>
    <w:rsid w:val="00D160F9"/>
    <w:rsid w:val="00D747E3"/>
    <w:rsid w:val="00D9218B"/>
    <w:rsid w:val="00DA3BBA"/>
    <w:rsid w:val="00DB42AD"/>
    <w:rsid w:val="00DB6EFC"/>
    <w:rsid w:val="00DC2F90"/>
    <w:rsid w:val="00DC68A8"/>
    <w:rsid w:val="00DD6581"/>
    <w:rsid w:val="00DE1A3F"/>
    <w:rsid w:val="00E16DE7"/>
    <w:rsid w:val="00E17F16"/>
    <w:rsid w:val="00E24AD7"/>
    <w:rsid w:val="00E24B18"/>
    <w:rsid w:val="00E437B9"/>
    <w:rsid w:val="00E51769"/>
    <w:rsid w:val="00E63186"/>
    <w:rsid w:val="00E65D39"/>
    <w:rsid w:val="00E731F5"/>
    <w:rsid w:val="00E8112D"/>
    <w:rsid w:val="00E83AC1"/>
    <w:rsid w:val="00E908A8"/>
    <w:rsid w:val="00EA126C"/>
    <w:rsid w:val="00EA4B49"/>
    <w:rsid w:val="00EF3F44"/>
    <w:rsid w:val="00F07FA6"/>
    <w:rsid w:val="00F152B0"/>
    <w:rsid w:val="00F24175"/>
    <w:rsid w:val="00F35698"/>
    <w:rsid w:val="00F517E7"/>
    <w:rsid w:val="00F632CC"/>
    <w:rsid w:val="00F848A9"/>
    <w:rsid w:val="00F853E3"/>
    <w:rsid w:val="00F9002F"/>
    <w:rsid w:val="00FB3188"/>
    <w:rsid w:val="00FB51B3"/>
    <w:rsid w:val="00FD5B26"/>
    <w:rsid w:val="00FE1A48"/>
    <w:rsid w:val="00FE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0C828-CE34-4EBE-801E-7316BDA1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9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7699E"/>
    <w:pPr>
      <w:ind w:left="720"/>
      <w:contextualSpacing/>
    </w:pPr>
  </w:style>
  <w:style w:type="paragraph" w:styleId="Nincstrkz">
    <w:name w:val="No Spacing"/>
    <w:uiPriority w:val="1"/>
    <w:qFormat/>
    <w:rsid w:val="0017699E"/>
    <w:pPr>
      <w:spacing w:after="0" w:line="240" w:lineRule="auto"/>
    </w:pPr>
    <w:rPr>
      <w:rFonts w:ascii="Calibri" w:eastAsia="Calibri" w:hAnsi="Calibri" w:cs="Times New Roman"/>
    </w:rPr>
  </w:style>
  <w:style w:type="paragraph" w:styleId="Lbjegyzetszveg">
    <w:name w:val="footnote text"/>
    <w:basedOn w:val="Norml"/>
    <w:link w:val="LbjegyzetszvegChar"/>
    <w:semiHidden/>
    <w:rsid w:val="00BE7C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BE7CB9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BE7CB9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0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01D6"/>
    <w:rPr>
      <w:rFonts w:ascii="Segoe UI" w:eastAsia="Calibri" w:hAnsi="Segoe UI" w:cs="Segoe UI"/>
      <w:sz w:val="18"/>
      <w:szCs w:val="18"/>
    </w:rPr>
  </w:style>
  <w:style w:type="paragraph" w:customStyle="1" w:styleId="Char2">
    <w:name w:val="Char2"/>
    <w:basedOn w:val="Norml"/>
    <w:rsid w:val="007455C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zvegtrzs21">
    <w:name w:val="Szövegtörzs 21"/>
    <w:basedOn w:val="Norml"/>
    <w:rsid w:val="00C75EC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customStyle="1" w:styleId="Szvegtrzs210">
    <w:name w:val="Szövegtörzs 21"/>
    <w:basedOn w:val="Norml"/>
    <w:rsid w:val="00B63AE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645EA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645EA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lWeb">
    <w:name w:val="Normal (Web)"/>
    <w:basedOn w:val="Norml"/>
    <w:rsid w:val="00645E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09FEB-F40B-4CF6-BC84-7D406B19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3156</Words>
  <Characters>21779</Characters>
  <Application>Microsoft Office Word</Application>
  <DocSecurity>0</DocSecurity>
  <Lines>181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Kunkliné Dede Erika</cp:lastModifiedBy>
  <cp:revision>2</cp:revision>
  <cp:lastPrinted>2021-08-10T06:58:00Z</cp:lastPrinted>
  <dcterms:created xsi:type="dcterms:W3CDTF">2021-09-14T09:48:00Z</dcterms:created>
  <dcterms:modified xsi:type="dcterms:W3CDTF">2021-09-14T09:48:00Z</dcterms:modified>
</cp:coreProperties>
</file>